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45" w:rsidRPr="00850694" w:rsidRDefault="00014245" w:rsidP="00131652">
      <w:pPr>
        <w:spacing w:after="120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 „Krok w przedsiębiorczość”</w:t>
      </w:r>
      <w:r w:rsidR="00DD0790">
        <w:rPr>
          <w:rFonts w:ascii="Arial" w:hAnsi="Arial" w:cs="Arial"/>
          <w:b/>
          <w:color w:val="000000"/>
        </w:rPr>
        <w:t>- klasa druga</w:t>
      </w:r>
    </w:p>
    <w:tbl>
      <w:tblPr>
        <w:tblW w:w="15108" w:type="dxa"/>
        <w:jc w:val="center"/>
        <w:tblInd w:w="-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3022"/>
        <w:gridCol w:w="3021"/>
        <w:gridCol w:w="3022"/>
        <w:gridCol w:w="3022"/>
      </w:tblGrid>
      <w:tr w:rsidR="008210AF" w:rsidRPr="002F773D" w:rsidTr="00A334A1">
        <w:trPr>
          <w:trHeight w:val="340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8210AF" w:rsidRPr="00850694" w:rsidRDefault="00CA1E88" w:rsidP="001416E0">
            <w:pPr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850694">
              <w:rPr>
                <w:rFonts w:ascii="Arial" w:hAnsi="Arial" w:cs="Arial"/>
                <w:b/>
                <w:color w:val="000000"/>
                <w:sz w:val="18"/>
                <w:szCs w:val="16"/>
              </w:rPr>
              <w:t>Wymagania na poszczególne oceny</w:t>
            </w:r>
          </w:p>
        </w:tc>
      </w:tr>
      <w:tr w:rsidR="008210AF" w:rsidRPr="002F773D" w:rsidTr="00A334A1">
        <w:trPr>
          <w:trHeight w:val="454"/>
          <w:jc w:val="center"/>
        </w:trPr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</w:t>
            </w:r>
            <w:r w:rsidR="00CA1E88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onieczne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</w:t>
            </w:r>
            <w:r w:rsidR="00DA098F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</w:t>
            </w: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dopuszczająca)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podstawowe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dostateczna)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rozszerzające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dobra)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dopełniające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bardzo dobra)</w:t>
            </w:r>
          </w:p>
        </w:tc>
        <w:tc>
          <w:tcPr>
            <w:tcW w:w="3022" w:type="dxa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wykraczające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celująca)</w:t>
            </w:r>
          </w:p>
        </w:tc>
      </w:tr>
      <w:tr w:rsidR="00A64D4D" w:rsidRPr="002F773D" w:rsidTr="00A334A1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A64D4D" w:rsidRPr="002F773D" w:rsidRDefault="00A64D4D" w:rsidP="00131652">
            <w:pPr>
              <w:widowControl w:val="0"/>
              <w:numPr>
                <w:ilvl w:val="0"/>
                <w:numId w:val="44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/>
              <w:ind w:hanging="862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73D">
              <w:rPr>
                <w:rFonts w:ascii="Arial" w:hAnsi="Arial" w:cs="Arial"/>
                <w:b/>
                <w:bCs/>
                <w:color w:val="000000"/>
              </w:rPr>
              <w:t>Człowiek przedsiębiorczy</w:t>
            </w:r>
          </w:p>
        </w:tc>
      </w:tr>
      <w:tr w:rsidR="00A64D4D" w:rsidRPr="002F773D" w:rsidTr="00850694">
        <w:trPr>
          <w:trHeight w:val="4975"/>
          <w:jc w:val="center"/>
        </w:trPr>
        <w:tc>
          <w:tcPr>
            <w:tcW w:w="3021" w:type="dxa"/>
            <w:shd w:val="clear" w:color="auto" w:fill="auto"/>
          </w:tcPr>
          <w:p w:rsidR="00CA1E88" w:rsidRDefault="00CA1E88" w:rsidP="00EB74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jest przedsiębiorczość</w:t>
            </w:r>
          </w:p>
          <w:p w:rsidR="00AA45E6" w:rsidRPr="002F773D" w:rsidRDefault="00A64D4D" w:rsidP="00AA45E6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="004341F8" w:rsidRPr="00340E5D">
              <w:rPr>
                <w:rFonts w:ascii="Times New Roman" w:hAnsi="Times New Roman"/>
                <w:i/>
                <w:color w:val="000000"/>
              </w:rPr>
              <w:t>osobowość</w:t>
            </w:r>
            <w:r w:rsidR="004341F8"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="004341F8" w:rsidRPr="00340E5D">
              <w:rPr>
                <w:rFonts w:ascii="Times New Roman" w:hAnsi="Times New Roman"/>
                <w:i/>
                <w:color w:val="000000"/>
              </w:rPr>
              <w:t>empatia</w:t>
            </w:r>
            <w:r w:rsidR="004341F8"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="004341F8" w:rsidRPr="00340E5D">
              <w:rPr>
                <w:rFonts w:ascii="Times New Roman" w:hAnsi="Times New Roman"/>
                <w:i/>
                <w:color w:val="000000"/>
              </w:rPr>
              <w:t>aktywne słuchanie</w:t>
            </w:r>
            <w:r w:rsidR="004341F8" w:rsidRPr="00EB7405">
              <w:rPr>
                <w:rFonts w:ascii="Times New Roman" w:hAnsi="Times New Roman"/>
                <w:color w:val="000000"/>
              </w:rPr>
              <w:t>,</w:t>
            </w:r>
            <w:r w:rsidR="004341F8" w:rsidRPr="009248B8" w:rsidDel="00B8253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społeczna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interpersonalna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werbalna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niewerbalna</w:t>
            </w:r>
            <w:r w:rsidR="00810F49" w:rsidRPr="002F773D">
              <w:rPr>
                <w:rFonts w:ascii="Times New Roman" w:hAnsi="Times New Roman"/>
                <w:color w:val="000000"/>
              </w:rPr>
              <w:t>,</w:t>
            </w:r>
            <w:r w:rsidR="00AA45E6">
              <w:rPr>
                <w:rFonts w:ascii="Times New Roman" w:hAnsi="Times New Roman"/>
                <w:color w:val="000000"/>
              </w:rPr>
              <w:t xml:space="preserve"> </w:t>
            </w:r>
            <w:r w:rsidR="00AA45E6" w:rsidRPr="00EB7405">
              <w:rPr>
                <w:rFonts w:ascii="Times New Roman" w:hAnsi="Times New Roman"/>
                <w:i/>
                <w:color w:val="000000"/>
              </w:rPr>
              <w:t>negocjacje</w:t>
            </w:r>
            <w:r w:rsidR="00AA45E6"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="00AA45E6" w:rsidRPr="00EB7405">
              <w:rPr>
                <w:rFonts w:ascii="Times New Roman" w:hAnsi="Times New Roman"/>
                <w:i/>
                <w:color w:val="000000"/>
              </w:rPr>
              <w:t>perswazja</w:t>
            </w:r>
            <w:r w:rsidR="00AA45E6"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="00AA45E6" w:rsidRPr="00EB7405">
              <w:rPr>
                <w:rFonts w:ascii="Times New Roman" w:hAnsi="Times New Roman"/>
                <w:i/>
                <w:color w:val="000000"/>
              </w:rPr>
              <w:t>kompromis</w:t>
            </w:r>
            <w:r w:rsidR="00AA45E6"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="00AA45E6" w:rsidRPr="00EB7405">
              <w:rPr>
                <w:rFonts w:ascii="Times New Roman" w:hAnsi="Times New Roman"/>
                <w:i/>
                <w:color w:val="000000"/>
              </w:rPr>
              <w:t>manipulacja</w:t>
            </w:r>
          </w:p>
          <w:p w:rsidR="00AA45E6" w:rsidRPr="002F773D" w:rsidRDefault="00AA45E6" w:rsidP="00AA45E6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podstawowe style negocjacji</w:t>
            </w:r>
          </w:p>
          <w:p w:rsidR="00A64D4D" w:rsidRPr="002F773D" w:rsidRDefault="00A64D4D" w:rsidP="007071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są bariery komunikacyjne</w:t>
            </w:r>
            <w:r w:rsidR="00DC20C4">
              <w:rPr>
                <w:rFonts w:ascii="Times New Roman" w:hAnsi="Times New Roman"/>
                <w:color w:val="000000"/>
              </w:rPr>
              <w:t>,</w:t>
            </w:r>
            <w:r w:rsidRPr="002F773D">
              <w:rPr>
                <w:rFonts w:ascii="Times New Roman" w:hAnsi="Times New Roman"/>
                <w:color w:val="000000"/>
              </w:rPr>
              <w:t xml:space="preserve"> i podaje ich przykłady</w:t>
            </w:r>
          </w:p>
          <w:p w:rsidR="00A64D4D" w:rsidRPr="00850694" w:rsidRDefault="00435E88" w:rsidP="00A334A1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</w:t>
            </w:r>
            <w:r w:rsidR="00673307" w:rsidRPr="002F773D">
              <w:rPr>
                <w:rFonts w:ascii="Times New Roman" w:hAnsi="Times New Roman"/>
                <w:color w:val="000000"/>
              </w:rPr>
              <w:t>skazuje</w:t>
            </w:r>
            <w:r w:rsidRPr="002F773D">
              <w:rPr>
                <w:rFonts w:ascii="Times New Roman" w:hAnsi="Times New Roman"/>
                <w:color w:val="000000"/>
              </w:rPr>
              <w:t xml:space="preserve"> cechy i umiejętności przydatne </w:t>
            </w:r>
            <w:r w:rsidR="00673307" w:rsidRPr="002F773D">
              <w:rPr>
                <w:rFonts w:ascii="Times New Roman" w:hAnsi="Times New Roman"/>
                <w:color w:val="000000"/>
              </w:rPr>
              <w:t xml:space="preserve">podczas </w:t>
            </w:r>
            <w:r w:rsidRPr="002F773D">
              <w:rPr>
                <w:rFonts w:ascii="Times New Roman" w:hAnsi="Times New Roman"/>
                <w:color w:val="000000"/>
              </w:rPr>
              <w:t>negocjacji</w:t>
            </w:r>
          </w:p>
        </w:tc>
        <w:tc>
          <w:tcPr>
            <w:tcW w:w="3022" w:type="dxa"/>
            <w:shd w:val="clear" w:color="auto" w:fill="auto"/>
          </w:tcPr>
          <w:p w:rsidR="00CA1E88" w:rsidRDefault="00CA1E88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cechy osoby przedsiębiorczej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jest komunikacja interpersonalna</w:t>
            </w:r>
            <w:r w:rsidR="00B8253A">
              <w:rPr>
                <w:rFonts w:ascii="Times New Roman" w:hAnsi="Times New Roman"/>
                <w:color w:val="000000"/>
              </w:rPr>
              <w:t>,</w:t>
            </w:r>
            <w:r w:rsidRPr="002F773D">
              <w:rPr>
                <w:rFonts w:ascii="Times New Roman" w:hAnsi="Times New Roman"/>
                <w:color w:val="000000"/>
              </w:rPr>
              <w:t xml:space="preserve">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F773D">
              <w:rPr>
                <w:rFonts w:ascii="Times New Roman" w:hAnsi="Times New Roman"/>
                <w:color w:val="000000"/>
              </w:rPr>
              <w:t>i omawia przebieg tego procesu, charakteryzując poszczególne jego elementy/fazy</w:t>
            </w:r>
          </w:p>
          <w:p w:rsidR="00A64D4D" w:rsidRPr="002F773D" w:rsidRDefault="00A64D4D" w:rsidP="007071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 znaczenie komunikacji niewerbalnej </w:t>
            </w:r>
            <w:r w:rsidR="00EA5765" w:rsidRPr="002F773D">
              <w:rPr>
                <w:rFonts w:ascii="Times New Roman" w:hAnsi="Times New Roman"/>
                <w:color w:val="000000"/>
              </w:rPr>
              <w:t>w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życiu codziennym</w:t>
            </w:r>
          </w:p>
          <w:p w:rsidR="00A64D4D" w:rsidRPr="002F773D" w:rsidRDefault="00A64D4D" w:rsidP="007071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rozróżnia i charakteryzuje wybrane elementy mowy ciała</w:t>
            </w:r>
          </w:p>
          <w:p w:rsidR="00A64D4D" w:rsidRPr="00850694" w:rsidRDefault="00A64D4D" w:rsidP="00A334A1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wyjaśnia, na czym polega strategia „wygrana-wygrana” stosowana </w:t>
            </w:r>
            <w:r w:rsidR="00EA5765" w:rsidRPr="002F773D">
              <w:rPr>
                <w:rFonts w:ascii="Times New Roman" w:hAnsi="Times New Roman"/>
                <w:color w:val="000000"/>
              </w:rPr>
              <w:t>w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negocjacjach</w:t>
            </w:r>
          </w:p>
        </w:tc>
        <w:tc>
          <w:tcPr>
            <w:tcW w:w="3021" w:type="dxa"/>
            <w:shd w:val="clear" w:color="auto" w:fill="auto"/>
          </w:tcPr>
          <w:p w:rsidR="00CA1E88" w:rsidRDefault="00CA1E88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analizuje mocne i słabe strony własnej osobowości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rozróżnia i charakteryzuje wybrane formy komunikacji werbalnej </w:t>
            </w:r>
            <w:r w:rsidR="00EA5765" w:rsidRPr="002F773D">
              <w:rPr>
                <w:rFonts w:ascii="Times New Roman" w:hAnsi="Times New Roman"/>
                <w:color w:val="000000"/>
              </w:rPr>
              <w:t>i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niewerbalnej</w:t>
            </w:r>
          </w:p>
          <w:p w:rsidR="00A64D4D" w:rsidRPr="002F773D" w:rsidRDefault="00A64D4D" w:rsidP="007071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i charakteryzuje elementy skutecznej komunikacji</w:t>
            </w:r>
          </w:p>
          <w:p w:rsidR="00516564" w:rsidRPr="002F773D" w:rsidRDefault="00516564" w:rsidP="00516564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wskazuje różnice między poszczególnymi stylami negocjacji</w:t>
            </w:r>
          </w:p>
          <w:p w:rsidR="00673307" w:rsidRPr="002F773D" w:rsidRDefault="00673307" w:rsidP="00673307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wymienia przykłady błędów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F773D">
              <w:rPr>
                <w:rFonts w:ascii="Times New Roman" w:hAnsi="Times New Roman"/>
                <w:color w:val="000000"/>
              </w:rPr>
              <w:t xml:space="preserve">w </w:t>
            </w:r>
            <w:r w:rsidR="00CA1E88" w:rsidRPr="002F773D">
              <w:rPr>
                <w:rFonts w:ascii="Times New Roman" w:hAnsi="Times New Roman"/>
                <w:color w:val="000000"/>
              </w:rPr>
              <w:t>prowadz</w:t>
            </w:r>
            <w:r w:rsidR="00CA1E88">
              <w:rPr>
                <w:rFonts w:ascii="Times New Roman" w:hAnsi="Times New Roman"/>
                <w:color w:val="000000"/>
              </w:rPr>
              <w:t>e</w:t>
            </w:r>
            <w:r w:rsidR="00CA1E88" w:rsidRPr="002F773D">
              <w:rPr>
                <w:rFonts w:ascii="Times New Roman" w:hAnsi="Times New Roman"/>
                <w:color w:val="000000"/>
              </w:rPr>
              <w:t xml:space="preserve">niu </w:t>
            </w:r>
            <w:r w:rsidRPr="002F773D">
              <w:rPr>
                <w:rFonts w:ascii="Times New Roman" w:hAnsi="Times New Roman"/>
                <w:color w:val="000000"/>
              </w:rPr>
              <w:t>negocjacji</w:t>
            </w:r>
          </w:p>
          <w:p w:rsidR="00A64D4D" w:rsidRPr="002F773D" w:rsidRDefault="00A64D4D" w:rsidP="00EB740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</w:tcPr>
          <w:p w:rsidR="00CA1E88" w:rsidRDefault="00CA1E88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:rsidR="00A64D4D" w:rsidRPr="002F773D" w:rsidRDefault="00A64D4D" w:rsidP="00A334A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right="-2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 rolę przedsiębiorczości </w:t>
            </w:r>
            <w:r w:rsidR="00EA5765" w:rsidRPr="002F773D">
              <w:rPr>
                <w:rFonts w:ascii="Times New Roman" w:hAnsi="Times New Roman"/>
                <w:color w:val="000000"/>
              </w:rPr>
              <w:t>w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gospodarce</w:t>
            </w:r>
          </w:p>
          <w:p w:rsidR="00A64D4D" w:rsidRPr="002F773D" w:rsidRDefault="00A64D4D" w:rsidP="00D272A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 znaczenie umiejętności </w:t>
            </w:r>
            <w:r w:rsidR="00EA5765" w:rsidRPr="002F773D">
              <w:rPr>
                <w:rFonts w:ascii="Times New Roman" w:hAnsi="Times New Roman"/>
                <w:color w:val="000000"/>
              </w:rPr>
              <w:t>komunikowania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 xml:space="preserve">się </w:t>
            </w:r>
            <w:r w:rsidR="00EA5765" w:rsidRPr="002F773D">
              <w:rPr>
                <w:rFonts w:ascii="Times New Roman" w:hAnsi="Times New Roman"/>
                <w:color w:val="000000"/>
              </w:rPr>
              <w:t>w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życiu codziennym</w:t>
            </w:r>
          </w:p>
          <w:p w:rsidR="00A64D4D" w:rsidRDefault="00A64D4D" w:rsidP="0070711B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omawia zasady prowadzenia skutecznych negocjacji</w:t>
            </w:r>
          </w:p>
          <w:p w:rsidR="00D002ED" w:rsidRPr="002F773D" w:rsidRDefault="00D002ED" w:rsidP="00D002E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przykłady technik manipulacyjnych stosowanych podczas negocjacji i omawia negatywne skutki ich stosowania</w:t>
            </w:r>
          </w:p>
          <w:p w:rsidR="00D002ED" w:rsidRPr="002F773D" w:rsidRDefault="00D002ED" w:rsidP="00D002ED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:rsidR="00A64D4D" w:rsidRPr="002F773D" w:rsidRDefault="00A64D4D" w:rsidP="002F773D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:rsidR="00A64D4D" w:rsidRPr="002F773D" w:rsidRDefault="00A64D4D" w:rsidP="002F773D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</w:tcPr>
          <w:p w:rsidR="00CA1E88" w:rsidRDefault="00CA1E88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:rsidR="00A150F4" w:rsidRPr="002F773D" w:rsidRDefault="00810F49" w:rsidP="00A64D4D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sposoby zwiększania kreatywności pracowników</w:t>
            </w:r>
          </w:p>
          <w:p w:rsidR="00E5333C" w:rsidRPr="002F773D" w:rsidRDefault="00E5333C" w:rsidP="002F773D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podaje różnicę między technikami manipulacyjnymi </w:t>
            </w:r>
            <w:r w:rsidR="00EA5765" w:rsidRPr="002F773D">
              <w:rPr>
                <w:rFonts w:ascii="Times New Roman" w:hAnsi="Times New Roman"/>
                <w:color w:val="000000"/>
              </w:rPr>
              <w:t>a</w:t>
            </w:r>
            <w:r w:rsidR="00EA5765"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technikami negocjacyjnymi</w:t>
            </w:r>
          </w:p>
          <w:p w:rsidR="00A64D4D" w:rsidRPr="002F773D" w:rsidRDefault="00A64D4D" w:rsidP="00D002ED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31652" w:rsidRPr="002F773D" w:rsidTr="00A334A1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131652" w:rsidRPr="00A334A1" w:rsidRDefault="00131652" w:rsidP="00131652">
            <w:pPr>
              <w:pStyle w:val="Akapitzlist"/>
              <w:spacing w:after="0" w:line="240" w:lineRule="auto"/>
              <w:ind w:left="338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24"/>
              </w:rPr>
              <w:t>II.  Gospodarka rynkowa</w:t>
            </w:r>
          </w:p>
        </w:tc>
      </w:tr>
      <w:tr w:rsidR="00131652" w:rsidRPr="002F773D" w:rsidTr="00131652">
        <w:trPr>
          <w:trHeight w:val="1128"/>
          <w:jc w:val="center"/>
        </w:trPr>
        <w:tc>
          <w:tcPr>
            <w:tcW w:w="3021" w:type="dxa"/>
            <w:shd w:val="clear" w:color="auto" w:fill="auto"/>
          </w:tcPr>
          <w:p w:rsidR="00131652" w:rsidRPr="00B30D31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B30D31">
              <w:rPr>
                <w:rFonts w:ascii="Times New Roman" w:hAnsi="Times New Roman"/>
                <w:i/>
                <w:color w:val="000000"/>
              </w:rPr>
              <w:t>gospodarka rynkowa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mechanizm rynkowy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popyt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podaż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cena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dobra komplementarne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dobra substytucyjne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rynek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cena równowagi rynkowej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nadwyżka rynkowa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niedobór rynkowy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konsument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gwarancja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reklamacja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interwencjonizm państwowy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dobra publiczne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wzrost </w:t>
            </w:r>
            <w:r w:rsidRPr="00B30D31">
              <w:rPr>
                <w:rFonts w:ascii="Times New Roman" w:hAnsi="Times New Roman"/>
                <w:i/>
                <w:color w:val="000000"/>
              </w:rPr>
              <w:lastRenderedPageBreak/>
              <w:t>gospodarczy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rozwój gospodarczy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siła nabywcza</w:t>
            </w:r>
            <w:r w:rsidRPr="00B30D31">
              <w:rPr>
                <w:rFonts w:ascii="Times New Roman" w:hAnsi="Times New Roman"/>
                <w:color w:val="000000"/>
              </w:rPr>
              <w:t xml:space="preserve"> </w:t>
            </w:r>
            <w:r w:rsidRPr="00B30D31">
              <w:rPr>
                <w:rFonts w:ascii="Times New Roman" w:hAnsi="Times New Roman"/>
                <w:i/>
                <w:color w:val="000000"/>
              </w:rPr>
              <w:t>waluty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cykl koniunkturalny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budżet państwa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podatek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dług publiczny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filary gospodarki centralnie sterowanej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B30D31">
              <w:rPr>
                <w:rFonts w:ascii="Times New Roman" w:hAnsi="Times New Roman"/>
                <w:color w:val="000000"/>
              </w:rPr>
              <w:t>i gospodarki rynkowej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wymienia funkcje rynku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wyróżnia rodzaje rynku ze względu na zasięg przestrzenny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dzieli rynek ze względu na przedmiot wymiany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wyjaśnia, czym jest prawo popytu i prawo podaży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wyjaśnia znaczenie terminów </w:t>
            </w:r>
            <w:r w:rsidRPr="00B30D31">
              <w:rPr>
                <w:rFonts w:ascii="Times New Roman" w:hAnsi="Times New Roman"/>
                <w:i/>
                <w:color w:val="000000"/>
              </w:rPr>
              <w:t>polityka makroekonomiczna</w:t>
            </w:r>
            <w:r w:rsidRPr="00B30D31">
              <w:rPr>
                <w:rFonts w:ascii="Times New Roman" w:hAnsi="Times New Roman"/>
                <w:color w:val="000000"/>
              </w:rPr>
              <w:t xml:space="preserve"> i 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polityka mikroekonomiczna </w:t>
            </w:r>
            <w:r w:rsidR="00A334A1">
              <w:rPr>
                <w:rFonts w:ascii="Times New Roman" w:hAnsi="Times New Roman"/>
                <w:i/>
                <w:color w:val="000000"/>
              </w:rPr>
              <w:br/>
            </w:r>
            <w:r w:rsidRPr="00B30D31">
              <w:rPr>
                <w:rFonts w:ascii="Times New Roman" w:hAnsi="Times New Roman"/>
                <w:color w:val="000000"/>
              </w:rPr>
              <w:t>i charakteryzuje różnicę między nimi</w:t>
            </w:r>
          </w:p>
          <w:p w:rsidR="00131652" w:rsidRDefault="00131652" w:rsidP="00EB740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shd w:val="clear" w:color="auto" w:fill="auto"/>
          </w:tcPr>
          <w:p w:rsidR="00131652" w:rsidRPr="00B30D31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lastRenderedPageBreak/>
              <w:t>podaje najważniejsze różnice między gospodarką centralnie sterowaną a gospodarką rynkową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wymienia główne podmioty gospodarki rynkowej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podaje różnice między rynkiem producenta a rynkiem konsumenta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wyróżnia typy rynku finansowego</w:t>
            </w:r>
          </w:p>
          <w:p w:rsidR="00131652" w:rsidRPr="00B30D31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i charakteryzuje </w:t>
            </w:r>
            <w:proofErr w:type="spellStart"/>
            <w:r w:rsidRPr="00B30D31">
              <w:rPr>
                <w:rFonts w:ascii="Times New Roman" w:hAnsi="Times New Roman"/>
                <w:color w:val="000000"/>
              </w:rPr>
              <w:lastRenderedPageBreak/>
              <w:t>pozacenowe</w:t>
            </w:r>
            <w:proofErr w:type="spellEnd"/>
            <w:r w:rsidRPr="00B30D31">
              <w:rPr>
                <w:rFonts w:ascii="Times New Roman" w:hAnsi="Times New Roman"/>
                <w:color w:val="000000"/>
              </w:rPr>
              <w:t xml:space="preserve"> czynniki kształtujące popyt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i charakteryzuje </w:t>
            </w:r>
            <w:proofErr w:type="spellStart"/>
            <w:r w:rsidRPr="00B30D31">
              <w:rPr>
                <w:rFonts w:ascii="Times New Roman" w:hAnsi="Times New Roman"/>
                <w:color w:val="000000"/>
              </w:rPr>
              <w:t>pozacenowe</w:t>
            </w:r>
            <w:proofErr w:type="spellEnd"/>
            <w:r w:rsidRPr="00B30D31">
              <w:rPr>
                <w:rFonts w:ascii="Times New Roman" w:hAnsi="Times New Roman"/>
                <w:color w:val="000000"/>
              </w:rPr>
              <w:t xml:space="preserve"> czynniki kształtujące podaż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 różnice między reklamacją a gwarancją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 charakteryzuje podstawowe prawa konsumenta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charakteryzuje funkcje ekonomiczne państwa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 charakteryzuje narzędzia oddziaływania państwa na gospodarkę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>wyjaśnia różnicę między nominalnym a realnym PKB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główne źródła dochodów budżetu państwa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główne wydatki z budżetu państwa</w:t>
            </w:r>
          </w:p>
          <w:p w:rsidR="00131652" w:rsidRDefault="00131652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shd w:val="clear" w:color="auto" w:fill="auto"/>
          </w:tcPr>
          <w:p w:rsidR="00131652" w:rsidRPr="006338A6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wyjaśnia, czym był plan Balcerowicza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 charakteryzuje główne modele struktur rynkowych (monopol, oligopol, konkurencja monopolistyczna, konkurencja doskonała)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wskazuje zależność między cenami dóbr komplementarnych i dóbr substytucyjnych a wielkością </w:t>
            </w:r>
            <w:r w:rsidRPr="006338A6">
              <w:rPr>
                <w:rFonts w:ascii="Times New Roman" w:hAnsi="Times New Roman"/>
                <w:color w:val="000000"/>
              </w:rPr>
              <w:lastRenderedPageBreak/>
              <w:t>popytu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right="-85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 zjawiska nadwyżki rynkowej i niedoboru rynkowego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instytucje zajmujące się ochroną konsumentów oraz określa cele i zadania tych instytucji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drog</w:t>
            </w:r>
            <w:r w:rsidRPr="006338A6">
              <w:rPr>
                <w:rFonts w:ascii="Times New Roman" w:eastAsia="TimesNewRoman" w:hAnsi="Times New Roman"/>
                <w:color w:val="000000"/>
              </w:rPr>
              <w:t>ę</w:t>
            </w:r>
            <w:r w:rsidRPr="006338A6">
              <w:rPr>
                <w:rFonts w:ascii="Times New Roman" w:hAnsi="Times New Roman"/>
                <w:color w:val="000000"/>
              </w:rPr>
              <w:t>, którą</w:t>
            </w:r>
            <w:r w:rsidRPr="006338A6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6338A6">
              <w:rPr>
                <w:rFonts w:ascii="Times New Roman" w:hAnsi="Times New Roman"/>
                <w:color w:val="000000"/>
              </w:rPr>
              <w:t>dochodzi si</w:t>
            </w:r>
            <w:r w:rsidRPr="006338A6">
              <w:rPr>
                <w:rFonts w:ascii="Times New Roman" w:eastAsia="TimesNewRoman" w:hAnsi="Times New Roman"/>
                <w:color w:val="000000"/>
              </w:rPr>
              <w:t xml:space="preserve">ę </w:t>
            </w:r>
            <w:r w:rsidRPr="006338A6">
              <w:rPr>
                <w:rFonts w:ascii="Times New Roman" w:hAnsi="Times New Roman"/>
                <w:color w:val="000000"/>
              </w:rPr>
              <w:t>własnych praw w roli konsumenta z uwzględnieniem metod pozasądowych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wyróżnia prawa przysługujące konsumentom w wypadku zakupów na odległość, w tym także przez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internet</w:t>
            </w:r>
            <w:proofErr w:type="spellEnd"/>
          </w:p>
          <w:p w:rsidR="00131652" w:rsidRPr="006338A6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przyczyny ingerencji państwa w gospodarkę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cele polityki gospodarczej, a w jej ramach – polityki fiskalnej i polityki monetarnej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rozróżnia i opisuje wybrane mierniki wzrostu gospodarczego i wskaźniki rozwoju gospodarczego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fazy cyklu koniunkturalnego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charakteryzuje zjawiska recesji i dobrej koniunktury w gospodarce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opisuje podstawowe zasady budżetowe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charakteryzuje funkcje budżetu państwa</w:t>
            </w:r>
          </w:p>
          <w:p w:rsidR="00131652" w:rsidRDefault="00131652" w:rsidP="00CA1E8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shd w:val="clear" w:color="auto" w:fill="auto"/>
          </w:tcPr>
          <w:p w:rsidR="00131652" w:rsidRPr="006338A6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przedstawia argumenty świadczące o nieefektywności gospodarki centralnie sterowanej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wskazuje zalety gospodarki rynkowej na tle gospodarki </w:t>
            </w:r>
            <w:r w:rsidRPr="006338A6">
              <w:rPr>
                <w:rFonts w:ascii="Times New Roman" w:hAnsi="Times New Roman"/>
                <w:color w:val="000000"/>
              </w:rPr>
              <w:br/>
              <w:t>nakazowo-rozdzielczej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wykazuje zależności między podmiotami gospodarki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rodzaje rynków występujących w najbliższym otoczeniu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wymienia akty prawne dotyczące ochrony praw konsumenta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wykazuje potrzebę wspierania konkurencji i walki z monopolem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na przykładzie przebieg krzywej podaży i krzywej popytu,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wyznacza punkt równowagi rynkowej na prostych przykładach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zasady składania reklamacji towaru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argumenty za ingerencją państwa w gospodarkę i przeciw niej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porównuje wartości wybranych wskaźników wzrostu i rozwoju gospodarczego dla Polski z wartościami wskaźników dla innych państw 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formułuje wnioski dotyczące poziomu rozwoju gospodarczego państwa na podstawie analizy właściwych wskaźników ekonomicznych 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omawia przebieg klasycznego cyklu koniunkturalnego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opisuje zachowania gospodarki w kolejnych fazach cyklu koniunkturalnego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>interpretuje wysokość i przyrost PKB</w:t>
            </w:r>
          </w:p>
          <w:p w:rsidR="00131652" w:rsidRDefault="00131652" w:rsidP="00131652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New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ocenia znaczenie deficytu bud</w:t>
            </w:r>
            <w:r w:rsidRPr="006338A6">
              <w:rPr>
                <w:rFonts w:ascii="Times New Roman" w:eastAsia="TimesNewRoman" w:hAnsi="Times New Roman"/>
                <w:color w:val="000000"/>
              </w:rPr>
              <w:t>ż</w:t>
            </w:r>
            <w:r w:rsidRPr="006338A6">
              <w:rPr>
                <w:rFonts w:ascii="Times New Roman" w:hAnsi="Times New Roman"/>
                <w:color w:val="000000"/>
              </w:rPr>
              <w:t>etowego i długu publicznego dla gospodark</w:t>
            </w:r>
            <w:r w:rsidRPr="006338A6">
              <w:rPr>
                <w:rFonts w:ascii="Times New Roman" w:eastAsia="TimesNewRoman" w:hAnsi="Times New Roman"/>
                <w:color w:val="000000"/>
              </w:rPr>
              <w:t>i</w:t>
            </w:r>
          </w:p>
          <w:p w:rsidR="00131652" w:rsidRPr="00A334A1" w:rsidRDefault="00A334A1" w:rsidP="00A334A1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NewRoman" w:hAnsi="Times New Roman"/>
                <w:color w:val="000000"/>
              </w:rPr>
            </w:pPr>
            <w:r w:rsidRPr="006338A6">
              <w:rPr>
                <w:rFonts w:ascii="Times New Roman" w:eastAsia="TimesNewRoman" w:hAnsi="Times New Roman"/>
                <w:color w:val="000000"/>
              </w:rPr>
              <w:t>formułuje wnioski na podstawie analizy danych statystycznych dotyczących wartości deficytu budżetowego i długu publicznego państwa w relacji do PKB</w:t>
            </w:r>
          </w:p>
        </w:tc>
        <w:tc>
          <w:tcPr>
            <w:tcW w:w="3022" w:type="dxa"/>
          </w:tcPr>
          <w:p w:rsidR="00131652" w:rsidRPr="006338A6" w:rsidRDefault="00131652" w:rsidP="00131652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charakteryzuje działania składające się na proces transformacji gospodarczej w Polsce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wyjaśnia, jakie czynniki, oprócz popytu, wpływają na cenę (na przykładzie cen paliwa)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wyjaśnia, na czym polega zjawisko zmowy cenowej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dyskutuje na temat metod przeciwdziałania zjawiskom </w:t>
            </w:r>
            <w:r w:rsidRPr="006338A6">
              <w:rPr>
                <w:rFonts w:ascii="Times New Roman" w:hAnsi="Times New Roman"/>
                <w:color w:val="000000"/>
              </w:rPr>
              <w:lastRenderedPageBreak/>
              <w:t>kryzysowym w gospodarce krajowej i gospodarce światowej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klasyfikuje państwa na podstawie wartości wskaźnika rozwoju społecznego (HDI)</w:t>
            </w:r>
          </w:p>
          <w:p w:rsidR="00131652" w:rsidRDefault="00131652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 xml:space="preserve">wyjaśnia, dlaczego wskaźnik PKB </w:t>
            </w:r>
            <w:r w:rsidRPr="006338A6">
              <w:rPr>
                <w:rFonts w:ascii="Times New Roman" w:hAnsi="Times New Roman"/>
                <w:i/>
                <w:color w:val="000000"/>
                <w:lang w:eastAsia="pl-PL"/>
              </w:rPr>
              <w:t>per capita</w:t>
            </w:r>
            <w:r w:rsidRPr="006338A6">
              <w:rPr>
                <w:rFonts w:ascii="Times New Roman" w:hAnsi="Times New Roman"/>
                <w:color w:val="000000"/>
                <w:lang w:eastAsia="pl-PL"/>
              </w:rPr>
              <w:t xml:space="preserve"> ma ograniczoną użyteczność dla porównywania jakości życia obywateli różnych państw</w:t>
            </w:r>
          </w:p>
          <w:p w:rsidR="00A334A1" w:rsidRPr="006338A6" w:rsidRDefault="00A334A1" w:rsidP="00131652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fazę cyklu koniunkturalnego, w której znajduje się polska gospodarka, na podstawie analizy wskaźników aktywności gospodarczej</w:t>
            </w:r>
          </w:p>
          <w:p w:rsidR="00131652" w:rsidRDefault="00131652" w:rsidP="0013165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A64D4D" w:rsidRPr="00B41514" w:rsidTr="00A334A1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7E3473" w:rsidRPr="0059058D" w:rsidRDefault="00A334A1" w:rsidP="00A334A1">
            <w:pPr>
              <w:pStyle w:val="Akapitzlist"/>
              <w:tabs>
                <w:tab w:val="left" w:pos="0"/>
              </w:tabs>
              <w:spacing w:after="0" w:line="240" w:lineRule="auto"/>
              <w:ind w:left="33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III. </w:t>
            </w:r>
            <w:r w:rsidR="00977B6B" w:rsidRPr="00590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Finans</w:t>
            </w:r>
            <w:r w:rsidR="007E34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A64D4D" w:rsidRPr="00263BE7" w:rsidTr="00850694">
        <w:trPr>
          <w:trHeight w:val="1686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542" w:rsidRPr="00263BE7" w:rsidRDefault="00A64D4D" w:rsidP="00BE554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pieniądz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siła nabywcza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inflacja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stopa inflacji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rynek finansowy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bank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depozyt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limit debetowy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kapitalizacja odsetek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karta płatnicza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kredyt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kredyt konsumencki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rzeczywista roczna stopa oprocentowania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pożyczka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zastaw hipoteczny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="00BE5542" w:rsidRPr="00263BE7">
              <w:rPr>
                <w:rFonts w:ascii="Times New Roman" w:hAnsi="Times New Roman"/>
                <w:i/>
                <w:color w:val="000000"/>
              </w:rPr>
              <w:t>spread</w:t>
            </w:r>
            <w:proofErr w:type="spellEnd"/>
            <w:r w:rsidR="00BE5542" w:rsidRPr="00263BE7">
              <w:rPr>
                <w:rFonts w:ascii="Times New Roman" w:hAnsi="Times New Roman"/>
                <w:i/>
                <w:color w:val="000000"/>
              </w:rPr>
              <w:t xml:space="preserve"> walutowy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zdolność kredytowa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inwestowanie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instrument finansowy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papiery wartościowe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obligacje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akcje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dywidenda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makler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indeks giełdowy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ceduła giełdowa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hossa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="00BE5542" w:rsidRPr="00263BE7">
              <w:rPr>
                <w:rFonts w:ascii="Times New Roman" w:hAnsi="Times New Roman"/>
                <w:i/>
                <w:color w:val="000000"/>
              </w:rPr>
              <w:t>bessa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różnicę między bankami komercyjnymi a bankami spółdzielczymi</w:t>
            </w:r>
          </w:p>
          <w:p w:rsidR="00CA1365" w:rsidRPr="006338A6" w:rsidRDefault="006430AF" w:rsidP="00CA1365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</w:t>
            </w:r>
            <w:r w:rsidR="00CA1365" w:rsidRPr="006338A6">
              <w:rPr>
                <w:rFonts w:ascii="Times New Roman" w:hAnsi="Times New Roman"/>
                <w:color w:val="000000"/>
              </w:rPr>
              <w:t xml:space="preserve"> funkcje banku centralnego</w:t>
            </w:r>
          </w:p>
          <w:p w:rsidR="006A68BC" w:rsidRPr="00263BE7" w:rsidRDefault="006A68BC" w:rsidP="00FF700E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narzędzia polityki pieniężnej NBP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podstawowe rodzaje usług </w:t>
            </w:r>
            <w:r w:rsidR="00315BC8" w:rsidRPr="00263BE7">
              <w:rPr>
                <w:rFonts w:ascii="Times New Roman" w:hAnsi="Times New Roman"/>
                <w:color w:val="000000"/>
              </w:rPr>
              <w:t xml:space="preserve">finansowych oferowanych przez banki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="00315BC8" w:rsidRPr="00263BE7">
              <w:rPr>
                <w:rFonts w:ascii="Times New Roman" w:hAnsi="Times New Roman"/>
                <w:color w:val="000000"/>
              </w:rPr>
              <w:t>SKOK-i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rozróżnia rodzaje </w:t>
            </w:r>
            <w:r w:rsidR="00BB03B5" w:rsidRPr="00263BE7">
              <w:rPr>
                <w:rFonts w:ascii="Times New Roman" w:hAnsi="Times New Roman"/>
                <w:color w:val="000000"/>
              </w:rPr>
              <w:t>rachunków bieżących</w:t>
            </w:r>
          </w:p>
          <w:p w:rsidR="00A64D4D" w:rsidRPr="00263BE7" w:rsidRDefault="004944A5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bezpiecznego korzystania z bankowości elektronicznej</w:t>
            </w:r>
          </w:p>
          <w:p w:rsidR="00A64D4D" w:rsidRPr="00263BE7" w:rsidRDefault="006430AF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wskazuje </w:t>
            </w:r>
            <w:r w:rsidR="00A64D4D" w:rsidRPr="00263BE7">
              <w:rPr>
                <w:rFonts w:ascii="Times New Roman" w:hAnsi="Times New Roman"/>
                <w:color w:val="000000"/>
              </w:rPr>
              <w:t xml:space="preserve">różnice między kredytem </w:t>
            </w:r>
            <w:r w:rsidR="00F21F40" w:rsidRPr="00263BE7">
              <w:rPr>
                <w:rFonts w:ascii="Times New Roman" w:hAnsi="Times New Roman"/>
                <w:color w:val="000000"/>
              </w:rPr>
              <w:t>a </w:t>
            </w:r>
            <w:r w:rsidR="00A64D4D" w:rsidRPr="00263BE7">
              <w:rPr>
                <w:rFonts w:ascii="Times New Roman" w:hAnsi="Times New Roman"/>
                <w:color w:val="000000"/>
              </w:rPr>
              <w:t>pożyczką</w:t>
            </w:r>
          </w:p>
          <w:p w:rsidR="00BB575B" w:rsidRPr="00263BE7" w:rsidRDefault="00BB575B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wskazuje różnice między oszczędzaniem </w:t>
            </w:r>
            <w:r w:rsidR="00923F75" w:rsidRPr="00263BE7">
              <w:rPr>
                <w:rFonts w:ascii="Times New Roman" w:hAnsi="Times New Roman"/>
                <w:color w:val="000000"/>
              </w:rPr>
              <w:t>a </w:t>
            </w:r>
            <w:r w:rsidRPr="00263BE7">
              <w:rPr>
                <w:rFonts w:ascii="Times New Roman" w:hAnsi="Times New Roman"/>
                <w:color w:val="000000"/>
              </w:rPr>
              <w:t>inwestowaniem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są fundusze inwestycyjne</w:t>
            </w:r>
          </w:p>
          <w:p w:rsidR="00A64D4D" w:rsidRPr="00263BE7" w:rsidRDefault="00A64D4D" w:rsidP="009248B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D4D" w:rsidRPr="006338A6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omawia ew</w:t>
            </w:r>
            <w:r w:rsidR="007C31F7" w:rsidRPr="006338A6">
              <w:rPr>
                <w:rFonts w:ascii="Times New Roman" w:hAnsi="Times New Roman"/>
                <w:color w:val="000000"/>
              </w:rPr>
              <w:t>o</w:t>
            </w:r>
            <w:r w:rsidRPr="006338A6">
              <w:rPr>
                <w:rFonts w:ascii="Times New Roman" w:hAnsi="Times New Roman"/>
                <w:color w:val="000000"/>
              </w:rPr>
              <w:t>lucję</w:t>
            </w:r>
            <w:r w:rsidR="00977B6B" w:rsidRPr="006338A6">
              <w:rPr>
                <w:rFonts w:ascii="Times New Roman" w:hAnsi="Times New Roman"/>
                <w:color w:val="000000"/>
              </w:rPr>
              <w:t xml:space="preserve"> form</w:t>
            </w:r>
            <w:r w:rsidRPr="006338A6">
              <w:rPr>
                <w:rFonts w:ascii="Times New Roman" w:hAnsi="Times New Roman"/>
                <w:color w:val="000000"/>
              </w:rPr>
              <w:t xml:space="preserve"> pieniądza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wymienia, rozróżnia </w:t>
            </w:r>
            <w:r w:rsidR="00DA0853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charakteryzuje formy pieniądza</w:t>
            </w:r>
          </w:p>
          <w:p w:rsidR="002A370E" w:rsidRPr="00263BE7" w:rsidRDefault="002A370E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podział instytucji finansowych według wybranych kryteriów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elementy systemu bankowego </w:t>
            </w:r>
            <w:r w:rsidR="00F21F40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Polsce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rozróżnia rodzaje banków </w:t>
            </w:r>
            <w:r w:rsidR="00DA0853" w:rsidRPr="00263BE7">
              <w:rPr>
                <w:rFonts w:ascii="Times New Roman" w:hAnsi="Times New Roman"/>
                <w:color w:val="000000"/>
              </w:rPr>
              <w:t>ze </w:t>
            </w:r>
            <w:r w:rsidRPr="00263BE7">
              <w:rPr>
                <w:rFonts w:ascii="Times New Roman" w:hAnsi="Times New Roman"/>
                <w:color w:val="000000"/>
              </w:rPr>
              <w:t xml:space="preserve">względu </w:t>
            </w:r>
            <w:r w:rsidR="00F21F40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dominującą działalność</w:t>
            </w:r>
          </w:p>
          <w:p w:rsidR="006A68BC" w:rsidRPr="00263BE7" w:rsidRDefault="006A68BC" w:rsidP="00FF700E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rolę banku centralnego w gospodarce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funkcjonowania lokat bankowych</w:t>
            </w:r>
            <w:r w:rsidR="00F21F40" w:rsidRPr="00263BE7">
              <w:rPr>
                <w:rFonts w:ascii="Times New Roman" w:hAnsi="Times New Roman"/>
                <w:color w:val="000000"/>
              </w:rPr>
              <w:t xml:space="preserve"> oraz </w:t>
            </w: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DA0853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charakteryzuje ich rodzaje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omawia podstawowe prawa przysługujące kredytobiorcy </w:t>
            </w:r>
            <w:r w:rsidR="00DA0853" w:rsidRPr="00263BE7">
              <w:rPr>
                <w:rFonts w:ascii="Times New Roman" w:hAnsi="Times New Roman"/>
                <w:color w:val="000000"/>
              </w:rPr>
              <w:t>w </w:t>
            </w:r>
            <w:r w:rsidR="007F5608" w:rsidRPr="00263BE7">
              <w:rPr>
                <w:rFonts w:ascii="Times New Roman" w:hAnsi="Times New Roman"/>
                <w:color w:val="000000"/>
              </w:rPr>
              <w:t xml:space="preserve">przypadku </w:t>
            </w:r>
            <w:r w:rsidRPr="00263BE7">
              <w:rPr>
                <w:rFonts w:ascii="Times New Roman" w:hAnsi="Times New Roman"/>
                <w:color w:val="000000"/>
              </w:rPr>
              <w:t>umowy kredytu konsumenckiego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omawia kryteria wyboru najlepszego kredytu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różnice między poszczególnymi rodzajami papierów wartościowych</w:t>
            </w:r>
          </w:p>
          <w:p w:rsidR="00A64D4D" w:rsidRPr="00263BE7" w:rsidRDefault="00A47AEF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</w:t>
            </w:r>
            <w:r w:rsidR="00F21F40" w:rsidRPr="00263BE7">
              <w:rPr>
                <w:rFonts w:ascii="Times New Roman" w:hAnsi="Times New Roman"/>
                <w:color w:val="000000"/>
              </w:rPr>
              <w:t>czym</w:t>
            </w:r>
            <w:r w:rsidRPr="00263BE7">
              <w:rPr>
                <w:rFonts w:ascii="Times New Roman" w:hAnsi="Times New Roman"/>
                <w:color w:val="000000"/>
              </w:rPr>
              <w:t xml:space="preserve"> jest</w:t>
            </w:r>
            <w:r w:rsidR="00EA1793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BE5542" w:rsidRPr="00263BE7">
              <w:rPr>
                <w:rFonts w:ascii="Times New Roman" w:hAnsi="Times New Roman"/>
                <w:color w:val="000000"/>
              </w:rPr>
              <w:t>emisj</w:t>
            </w:r>
            <w:r w:rsidR="00EA1793" w:rsidRPr="00263BE7">
              <w:rPr>
                <w:rFonts w:ascii="Times New Roman" w:hAnsi="Times New Roman"/>
                <w:color w:val="000000"/>
              </w:rPr>
              <w:t>a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 akcji </w:t>
            </w:r>
            <w:r w:rsidR="00A64D4D" w:rsidRPr="00263BE7">
              <w:rPr>
                <w:rFonts w:ascii="Times New Roman" w:hAnsi="Times New Roman"/>
                <w:color w:val="000000"/>
              </w:rPr>
              <w:t xml:space="preserve">i </w:t>
            </w:r>
            <w:r w:rsidRPr="00263BE7">
              <w:rPr>
                <w:rFonts w:ascii="Times New Roman" w:hAnsi="Times New Roman"/>
                <w:color w:val="000000"/>
              </w:rPr>
              <w:t xml:space="preserve">jakie są </w:t>
            </w:r>
            <w:r w:rsidR="00BE5542" w:rsidRPr="00263BE7">
              <w:rPr>
                <w:rFonts w:ascii="Times New Roman" w:hAnsi="Times New Roman"/>
                <w:color w:val="000000"/>
              </w:rPr>
              <w:t xml:space="preserve">jej </w:t>
            </w:r>
            <w:r w:rsidR="00A64D4D" w:rsidRPr="00263BE7">
              <w:rPr>
                <w:rFonts w:ascii="Times New Roman" w:hAnsi="Times New Roman"/>
                <w:color w:val="000000"/>
              </w:rPr>
              <w:t>zasady</w:t>
            </w:r>
          </w:p>
          <w:p w:rsidR="00833027" w:rsidRPr="00263BE7" w:rsidRDefault="00833027" w:rsidP="00FF700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nia formy inwestowania kapitału</w:t>
            </w:r>
          </w:p>
          <w:p w:rsidR="00833027" w:rsidRPr="00263BE7" w:rsidRDefault="00833027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</w:t>
            </w:r>
            <w:r w:rsidR="00BE5542" w:rsidRPr="00263BE7">
              <w:rPr>
                <w:rFonts w:ascii="Times New Roman" w:hAnsi="Times New Roman"/>
                <w:color w:val="000000"/>
              </w:rPr>
              <w:t>znaczenie terminów</w:t>
            </w:r>
            <w:r w:rsidRPr="00263BE7">
              <w:rPr>
                <w:rFonts w:ascii="Times New Roman" w:hAnsi="Times New Roman"/>
                <w:color w:val="000000"/>
              </w:rPr>
              <w:t xml:space="preserve">: </w:t>
            </w:r>
            <w:r w:rsidRPr="00263BE7">
              <w:rPr>
                <w:rFonts w:ascii="Times New Roman" w:hAnsi="Times New Roman"/>
                <w:i/>
                <w:color w:val="000000"/>
              </w:rPr>
              <w:t>jednostka uczestnictwa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certyfikat inwestycyjny</w:t>
            </w:r>
          </w:p>
          <w:p w:rsidR="007C3904" w:rsidRPr="00263BE7" w:rsidRDefault="007C3904" w:rsidP="00B41514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 charakteryzuje kryteria wyboru formy inwestycji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 xml:space="preserve">omawia rynki giełdowe </w:t>
            </w:r>
            <w:r w:rsidR="00F21F40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GPW</w:t>
            </w:r>
            <w:r w:rsidR="00766D56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DA0853" w:rsidRPr="00263BE7">
              <w:rPr>
                <w:rFonts w:ascii="Times New Roman" w:hAnsi="Times New Roman"/>
                <w:color w:val="000000"/>
              </w:rPr>
              <w:t>w </w:t>
            </w:r>
            <w:r w:rsidR="00766D56" w:rsidRPr="00263BE7">
              <w:rPr>
                <w:rFonts w:ascii="Times New Roman" w:hAnsi="Times New Roman"/>
                <w:color w:val="000000"/>
              </w:rPr>
              <w:t>Warszawie</w:t>
            </w:r>
          </w:p>
          <w:p w:rsidR="00A64D4D" w:rsidRPr="00263BE7" w:rsidRDefault="00BF0C57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podaje </w:t>
            </w:r>
            <w:r w:rsidR="00A64D4D" w:rsidRPr="00263BE7">
              <w:rPr>
                <w:rFonts w:ascii="Times New Roman" w:hAnsi="Times New Roman"/>
                <w:color w:val="000000"/>
              </w:rPr>
              <w:t xml:space="preserve">podstawowe indeksy </w:t>
            </w:r>
            <w:r w:rsidR="00F21F40" w:rsidRPr="00263BE7">
              <w:rPr>
                <w:rFonts w:ascii="Times New Roman" w:hAnsi="Times New Roman"/>
                <w:color w:val="000000"/>
              </w:rPr>
              <w:t>na </w:t>
            </w:r>
            <w:r w:rsidR="00A64D4D" w:rsidRPr="00263BE7">
              <w:rPr>
                <w:rFonts w:ascii="Times New Roman" w:hAnsi="Times New Roman"/>
                <w:color w:val="000000"/>
              </w:rPr>
              <w:t>GPW</w:t>
            </w:r>
          </w:p>
          <w:p w:rsidR="00CB2FCD" w:rsidRPr="00263BE7" w:rsidRDefault="00CB2FCD" w:rsidP="00CB2FC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 xml:space="preserve">charakteryzuje instytucje rynku kapitałowego </w:t>
            </w:r>
            <w:r w:rsidR="00F21F40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Polsce</w:t>
            </w:r>
          </w:p>
          <w:p w:rsidR="00A64D4D" w:rsidRPr="00263BE7" w:rsidRDefault="00A64D4D" w:rsidP="00B41514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charakteryzuje właściwości</w:t>
            </w:r>
            <w:r w:rsidR="00DD72EB" w:rsidRPr="00263BE7">
              <w:rPr>
                <w:rFonts w:ascii="Times New Roman" w:hAnsi="Times New Roman"/>
                <w:color w:val="000000"/>
              </w:rPr>
              <w:t xml:space="preserve"> (cechy)</w:t>
            </w:r>
            <w:r w:rsidRPr="00263BE7">
              <w:rPr>
                <w:rFonts w:ascii="Times New Roman" w:hAnsi="Times New Roman"/>
                <w:color w:val="000000"/>
              </w:rPr>
              <w:t xml:space="preserve"> pieniądza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="007C31F7" w:rsidRPr="00263BE7">
              <w:rPr>
                <w:rFonts w:ascii="Times New Roman" w:hAnsi="Times New Roman"/>
                <w:color w:val="000000"/>
              </w:rPr>
              <w:t xml:space="preserve">opisuje </w:t>
            </w:r>
            <w:r w:rsidRPr="00263BE7">
              <w:rPr>
                <w:rFonts w:ascii="Times New Roman" w:hAnsi="Times New Roman"/>
                <w:color w:val="000000"/>
              </w:rPr>
              <w:t>funkcje pieniądza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skutki inflacji</w:t>
            </w:r>
          </w:p>
          <w:p w:rsidR="002A370E" w:rsidRPr="00263BE7" w:rsidRDefault="009B6AA1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sposoby przeciwdziałania inflacji</w:t>
            </w:r>
          </w:p>
          <w:p w:rsidR="00A64D4D" w:rsidRPr="00263BE7" w:rsidRDefault="002A370E" w:rsidP="00B41514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charakteryzuje zakres działania najważniejszych instytucji rynku finansowego w</w:t>
            </w:r>
            <w:r w:rsidR="00DA0853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 xml:space="preserve">Polsce, </w:t>
            </w:r>
            <w:r w:rsidR="00F21F40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 xml:space="preserve">tym m.in. Komisji Nadzoru Finansowego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Rzecznika Finansowego, SKOK-ów, Bankowego Funduszu Gwarancyjnego, towarzystw funduszy inwestycyjnych, Ubezpieczeniowego Funduszu Gwarancyjnego czy podmiotów świadczących usługi płatnicze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funkcje banku centralnego</w:t>
            </w:r>
          </w:p>
          <w:p w:rsidR="00A64D4D" w:rsidRPr="00263BE7" w:rsidRDefault="00CC5959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</w:t>
            </w:r>
            <w:r w:rsidR="00A64D4D" w:rsidRPr="00263BE7">
              <w:rPr>
                <w:rFonts w:ascii="Times New Roman" w:hAnsi="Times New Roman"/>
                <w:color w:val="000000"/>
              </w:rPr>
              <w:t xml:space="preserve"> podstawowe narzędzia polityki pieniężnej NBP</w:t>
            </w:r>
          </w:p>
          <w:p w:rsidR="006A68BC" w:rsidRPr="00263BE7" w:rsidRDefault="006A68BC" w:rsidP="00FF700E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znaczenie Rady Polityki Pieniężnej </w:t>
            </w:r>
            <w:r w:rsidR="00BE5542" w:rsidRPr="00263BE7">
              <w:rPr>
                <w:rFonts w:ascii="Times New Roman" w:hAnsi="Times New Roman"/>
                <w:color w:val="000000"/>
              </w:rPr>
              <w:t>dla</w:t>
            </w:r>
            <w:r w:rsidR="00DA0853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realizacji celu inflacyjnego poprzez kształtowanie stóp procentowych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kart płatniczych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wyboru najlepszej lokaty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identyfikuje rodzaje kredytów w</w:t>
            </w:r>
            <w:r w:rsidR="00AA728D" w:rsidRPr="00263BE7">
              <w:rPr>
                <w:rFonts w:ascii="Times New Roman" w:hAnsi="Times New Roman"/>
                <w:color w:val="000000"/>
              </w:rPr>
              <w:t>edłu</w:t>
            </w:r>
            <w:r w:rsidRPr="00263BE7">
              <w:rPr>
                <w:rFonts w:ascii="Times New Roman" w:hAnsi="Times New Roman"/>
                <w:color w:val="000000"/>
              </w:rPr>
              <w:t>g kryteriów: okres</w:t>
            </w:r>
            <w:r w:rsidR="00FD0EC8" w:rsidRPr="00263BE7">
              <w:rPr>
                <w:rFonts w:ascii="Times New Roman" w:hAnsi="Times New Roman"/>
                <w:color w:val="000000"/>
              </w:rPr>
              <w:t>u</w:t>
            </w:r>
            <w:r w:rsidRPr="00263BE7">
              <w:rPr>
                <w:rFonts w:ascii="Times New Roman" w:hAnsi="Times New Roman"/>
                <w:color w:val="000000"/>
              </w:rPr>
              <w:t xml:space="preserve"> kredytowania, </w:t>
            </w:r>
            <w:r w:rsidR="00FD0EC8" w:rsidRPr="00263BE7">
              <w:rPr>
                <w:rFonts w:ascii="Times New Roman" w:hAnsi="Times New Roman"/>
                <w:color w:val="000000"/>
              </w:rPr>
              <w:t xml:space="preserve">waluty </w:t>
            </w:r>
            <w:r w:rsidRPr="00263BE7">
              <w:rPr>
                <w:rFonts w:ascii="Times New Roman" w:hAnsi="Times New Roman"/>
                <w:color w:val="000000"/>
              </w:rPr>
              <w:t xml:space="preserve">kredytu, </w:t>
            </w:r>
            <w:r w:rsidR="00FD0EC8" w:rsidRPr="00263BE7">
              <w:rPr>
                <w:rFonts w:ascii="Times New Roman" w:hAnsi="Times New Roman"/>
                <w:color w:val="000000"/>
              </w:rPr>
              <w:t xml:space="preserve">przeznaczenia </w:t>
            </w:r>
            <w:r w:rsidRPr="00263BE7">
              <w:rPr>
                <w:rFonts w:ascii="Times New Roman" w:hAnsi="Times New Roman"/>
                <w:color w:val="000000"/>
              </w:rPr>
              <w:t>kredytu</w:t>
            </w:r>
          </w:p>
          <w:p w:rsidR="006A3ECF" w:rsidRPr="00263BE7" w:rsidRDefault="006A3ECF" w:rsidP="0059058D">
            <w:pPr>
              <w:pStyle w:val="Akapitzlist"/>
              <w:numPr>
                <w:ilvl w:val="0"/>
                <w:numId w:val="18"/>
              </w:numPr>
              <w:tabs>
                <w:tab w:val="left" w:pos="67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ocenia mo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liwo</w:t>
            </w:r>
            <w:r w:rsidRPr="00263BE7">
              <w:rPr>
                <w:rFonts w:ascii="Times New Roman" w:eastAsia="TimesNewRoman" w:hAnsi="Times New Roman"/>
                <w:color w:val="000000"/>
              </w:rPr>
              <w:t xml:space="preserve">ść </w:t>
            </w:r>
            <w:r w:rsidRPr="00263BE7">
              <w:rPr>
                <w:rFonts w:ascii="Times New Roman" w:hAnsi="Times New Roman"/>
                <w:color w:val="000000"/>
              </w:rPr>
              <w:t>spłaty</w:t>
            </w:r>
            <w:r w:rsidR="00DA0853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Pr="00263BE7">
              <w:rPr>
                <w:rFonts w:ascii="Times New Roman" w:hAnsi="Times New Roman"/>
                <w:color w:val="000000"/>
              </w:rPr>
              <w:t>zaci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gni</w:t>
            </w:r>
            <w:r w:rsidRPr="00263BE7">
              <w:rPr>
                <w:rFonts w:ascii="Times New Roman" w:eastAsia="TimesNewRoman" w:hAnsi="Times New Roman"/>
                <w:color w:val="000000"/>
              </w:rPr>
              <w:t>ę</w:t>
            </w:r>
            <w:r w:rsidRPr="00263BE7">
              <w:rPr>
                <w:rFonts w:ascii="Times New Roman" w:hAnsi="Times New Roman"/>
                <w:color w:val="000000"/>
              </w:rPr>
              <w:t>tego kredytu przy okre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lonym dochodzie</w:t>
            </w:r>
          </w:p>
          <w:p w:rsidR="006A3ECF" w:rsidRPr="00263BE7" w:rsidRDefault="006A3ECF" w:rsidP="00B41514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wskazuje rolę Biura Informacji Kredytowej </w:t>
            </w:r>
            <w:r w:rsidR="00FD0EC8" w:rsidRPr="00263BE7">
              <w:rPr>
                <w:rFonts w:ascii="Times New Roman" w:hAnsi="Times New Roman"/>
                <w:color w:val="000000"/>
              </w:rPr>
              <w:t>(</w:t>
            </w:r>
            <w:r w:rsidRPr="00263BE7">
              <w:rPr>
                <w:rFonts w:ascii="Times New Roman" w:hAnsi="Times New Roman"/>
                <w:color w:val="000000"/>
              </w:rPr>
              <w:t>BIK</w:t>
            </w:r>
            <w:r w:rsidR="00FD0EC8" w:rsidRPr="00263BE7">
              <w:rPr>
                <w:rFonts w:ascii="Times New Roman" w:hAnsi="Times New Roman"/>
                <w:color w:val="000000"/>
              </w:rPr>
              <w:t>)</w:t>
            </w:r>
            <w:r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F21F40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procesie przyznawania kredytów,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inwestycji w</w:t>
            </w:r>
            <w:r w:rsidR="00BB575B" w:rsidRPr="00263BE7">
              <w:rPr>
                <w:rFonts w:ascii="Times New Roman" w:hAnsi="Times New Roman"/>
                <w:color w:val="000000"/>
              </w:rPr>
              <w:t>edłu</w:t>
            </w:r>
            <w:r w:rsidRPr="00263BE7">
              <w:rPr>
                <w:rFonts w:ascii="Times New Roman" w:hAnsi="Times New Roman"/>
                <w:color w:val="000000"/>
              </w:rPr>
              <w:t>g różnych kryteriów (przedmiot inwestycji, podmiot inwestowania)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rozróżnia </w:t>
            </w:r>
            <w:r w:rsidR="00F21F40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 xml:space="preserve">charakteryzuje inwestycje rzeczowe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finansowe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rodzaje obligacji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ze względu na emitenta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dostrzega zró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 xml:space="preserve">nicowanie stopnia ryzyka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zale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 xml:space="preserve">ci </w:t>
            </w:r>
            <w:r w:rsidR="00F21F40" w:rsidRPr="00263BE7">
              <w:rPr>
                <w:rFonts w:ascii="Times New Roman" w:hAnsi="Times New Roman"/>
                <w:color w:val="000000"/>
              </w:rPr>
              <w:t>od </w:t>
            </w:r>
            <w:r w:rsidRPr="00263BE7">
              <w:rPr>
                <w:rFonts w:ascii="Times New Roman" w:hAnsi="Times New Roman"/>
                <w:color w:val="000000"/>
              </w:rPr>
              <w:t>rodzaju inwestycji oraz okresu inwestowania</w:t>
            </w:r>
          </w:p>
          <w:p w:rsidR="007C3904" w:rsidRPr="00263BE7" w:rsidRDefault="007C3904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funduszy inwestycyjnych</w:t>
            </w:r>
            <w:r w:rsidR="00FD0EC8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Pr="00263BE7">
              <w:rPr>
                <w:rFonts w:ascii="Times New Roman" w:hAnsi="Times New Roman"/>
                <w:color w:val="000000"/>
              </w:rPr>
              <w:t>w</w:t>
            </w:r>
            <w:r w:rsidR="00FD0EC8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gospodarce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miejsce GPW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systemie rynku kapitałowego</w:t>
            </w:r>
            <w:r w:rsidR="00B31D05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A47AEF" w:rsidRPr="00263BE7">
              <w:rPr>
                <w:rFonts w:ascii="Times New Roman" w:hAnsi="Times New Roman"/>
                <w:color w:val="000000"/>
              </w:rPr>
              <w:t>w </w:t>
            </w:r>
            <w:r w:rsidR="00B31D05" w:rsidRPr="00263BE7">
              <w:rPr>
                <w:rFonts w:ascii="Times New Roman" w:hAnsi="Times New Roman"/>
                <w:color w:val="000000"/>
              </w:rPr>
              <w:t>Polsce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omawia systemy notowań </w:t>
            </w:r>
            <w:r w:rsidR="00A47AEF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GP</w:t>
            </w:r>
            <w:r w:rsidR="00A47AEF" w:rsidRPr="00263BE7">
              <w:rPr>
                <w:rFonts w:ascii="Times New Roman" w:hAnsi="Times New Roman"/>
                <w:color w:val="000000"/>
              </w:rPr>
              <w:t>W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</w:t>
            </w:r>
            <w:r w:rsidR="006A6A8D" w:rsidRPr="00263BE7">
              <w:rPr>
                <w:rFonts w:ascii="Times New Roman" w:hAnsi="Times New Roman"/>
                <w:color w:val="000000"/>
              </w:rPr>
              <w:t>znaczenie</w:t>
            </w:r>
            <w:r w:rsidR="006A6A8D" w:rsidRPr="00263BE7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263BE7">
              <w:rPr>
                <w:rFonts w:ascii="Times New Roman" w:eastAsia="TimesNewRoman" w:hAnsi="Times New Roman"/>
                <w:color w:val="000000"/>
              </w:rPr>
              <w:t xml:space="preserve">podstawowych </w:t>
            </w:r>
            <w:r w:rsidR="00B31D05" w:rsidRPr="00263BE7">
              <w:rPr>
                <w:rFonts w:ascii="Times New Roman" w:eastAsia="TimesNewRoman" w:hAnsi="Times New Roman"/>
                <w:color w:val="000000"/>
              </w:rPr>
              <w:t xml:space="preserve">indeksów </w:t>
            </w:r>
            <w:r w:rsidRPr="00263BE7">
              <w:rPr>
                <w:rFonts w:ascii="Times New Roman" w:eastAsia="TimesNewRoman" w:hAnsi="Times New Roman"/>
                <w:color w:val="000000"/>
              </w:rPr>
              <w:t xml:space="preserve">giełdowych </w:t>
            </w:r>
            <w:r w:rsidR="006A6A8D" w:rsidRPr="00263BE7">
              <w:rPr>
                <w:rFonts w:ascii="Times New Roman" w:hAnsi="Times New Roman"/>
                <w:color w:val="000000"/>
              </w:rPr>
              <w:t>dla</w:t>
            </w:r>
            <w:r w:rsidR="00FD0EC8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podejmowani</w:t>
            </w:r>
            <w:r w:rsidR="006A6A8D" w:rsidRPr="00263BE7">
              <w:rPr>
                <w:rFonts w:ascii="Times New Roman" w:hAnsi="Times New Roman"/>
                <w:color w:val="000000"/>
              </w:rPr>
              <w:t>a</w:t>
            </w:r>
            <w:r w:rsidRPr="00263BE7">
              <w:rPr>
                <w:rFonts w:ascii="Times New Roman" w:hAnsi="Times New Roman"/>
                <w:color w:val="000000"/>
              </w:rPr>
              <w:t xml:space="preserve"> decyzji dotycz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 xml:space="preserve">cych inwestowania </w:t>
            </w:r>
            <w:r w:rsidR="00F21F40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giełdzie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omawia rolę giełdy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gospodarce</w:t>
            </w:r>
          </w:p>
          <w:p w:rsidR="00A64D4D" w:rsidRPr="00263BE7" w:rsidRDefault="00A64D4D" w:rsidP="00B41514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omawia przyczyny zmian wartości pieniądza (siła nabywcza</w:t>
            </w:r>
            <w:r w:rsidR="00DD72EB" w:rsidRPr="00263BE7">
              <w:rPr>
                <w:rFonts w:ascii="Times New Roman" w:hAnsi="Times New Roman"/>
                <w:color w:val="000000"/>
              </w:rPr>
              <w:t>)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objaśnia obieg pieniądza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gospodarce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identyfikuje rodzaje inflacji </w:t>
            </w:r>
            <w:r w:rsidR="00F21F40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zale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 xml:space="preserve">ci </w:t>
            </w:r>
            <w:r w:rsidR="00012D0D" w:rsidRPr="00263BE7">
              <w:rPr>
                <w:rFonts w:ascii="Times New Roman" w:hAnsi="Times New Roman"/>
                <w:color w:val="000000"/>
              </w:rPr>
              <w:t>od </w:t>
            </w:r>
            <w:r w:rsidRPr="00263BE7">
              <w:rPr>
                <w:rFonts w:ascii="Times New Roman" w:hAnsi="Times New Roman"/>
                <w:color w:val="000000"/>
              </w:rPr>
              <w:t>przyczyn jej powstania oraz stopy inflacji</w:t>
            </w:r>
          </w:p>
          <w:p w:rsidR="002A370E" w:rsidRPr="00263BE7" w:rsidRDefault="002A370E" w:rsidP="002A370E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rolę</w:t>
            </w:r>
            <w:r w:rsidR="00012D0D" w:rsidRPr="00263BE7">
              <w:rPr>
                <w:rFonts w:ascii="Times New Roman" w:hAnsi="Times New Roman"/>
                <w:color w:val="000000"/>
              </w:rPr>
              <w:t xml:space="preserve"> instytucji finansowych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 xml:space="preserve">gospodarce </w:t>
            </w:r>
            <w:r w:rsidR="00012D0D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 xml:space="preserve">życiu człowieka </w:t>
            </w:r>
          </w:p>
          <w:p w:rsidR="00A64D4D" w:rsidRPr="006338A6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wyjaśnia, na czym polega polityka pieniężna banku centralnego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polityki pieniężnej prowadzonej przez NBP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wykazuje zależność między zmianą stóp procentowych przez NBP</w:t>
            </w:r>
            <w:r w:rsidR="00FD0EC8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Pr="00263BE7">
              <w:rPr>
                <w:rFonts w:ascii="Times New Roman" w:hAnsi="Times New Roman"/>
                <w:color w:val="000000"/>
              </w:rPr>
              <w:t>a</w:t>
            </w:r>
            <w:r w:rsidR="00FD0EC8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 xml:space="preserve">oprocentowaniem kredytów udzielanych osobom fizycznym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przedsiębiorcom przez banki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oblicza należne odsetki </w:t>
            </w:r>
            <w:r w:rsidR="00012D0D" w:rsidRPr="00263BE7">
              <w:rPr>
                <w:rFonts w:ascii="Times New Roman" w:hAnsi="Times New Roman"/>
                <w:color w:val="000000"/>
              </w:rPr>
              <w:t>od </w:t>
            </w:r>
            <w:r w:rsidRPr="00263BE7">
              <w:rPr>
                <w:rFonts w:ascii="Times New Roman" w:hAnsi="Times New Roman"/>
                <w:color w:val="000000"/>
              </w:rPr>
              <w:t xml:space="preserve">lokat </w:t>
            </w:r>
            <w:r w:rsidR="00BB03B5" w:rsidRPr="00263BE7">
              <w:rPr>
                <w:rFonts w:ascii="Times New Roman" w:hAnsi="Times New Roman"/>
                <w:color w:val="000000"/>
              </w:rPr>
              <w:t xml:space="preserve">terminowych </w:t>
            </w:r>
            <w:r w:rsidR="00FD0EC8" w:rsidRPr="00263BE7">
              <w:rPr>
                <w:rFonts w:ascii="Times New Roman" w:hAnsi="Times New Roman"/>
                <w:color w:val="000000"/>
              </w:rPr>
              <w:t>z </w:t>
            </w:r>
            <w:r w:rsidRPr="00263BE7">
              <w:rPr>
                <w:rFonts w:ascii="Times New Roman" w:hAnsi="Times New Roman"/>
                <w:color w:val="000000"/>
              </w:rPr>
              <w:t xml:space="preserve">uwzględnieniem różnego oprocentowania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r w:rsidR="00E57F71" w:rsidRPr="00263BE7">
              <w:rPr>
                <w:rFonts w:ascii="Times New Roman" w:hAnsi="Times New Roman"/>
                <w:color w:val="000000"/>
              </w:rPr>
              <w:t xml:space="preserve">różnej </w:t>
            </w:r>
            <w:r w:rsidRPr="00263BE7">
              <w:rPr>
                <w:rFonts w:ascii="Times New Roman" w:hAnsi="Times New Roman"/>
                <w:color w:val="000000"/>
              </w:rPr>
              <w:t>kapitalizacji</w:t>
            </w:r>
          </w:p>
          <w:p w:rsidR="00BB03B5" w:rsidRPr="00263BE7" w:rsidRDefault="00BB03B5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oblicza </w:t>
            </w:r>
            <w:r w:rsidR="00122676" w:rsidRPr="00263BE7">
              <w:rPr>
                <w:rFonts w:ascii="Times New Roman" w:hAnsi="Times New Roman"/>
                <w:color w:val="000000"/>
              </w:rPr>
              <w:t xml:space="preserve">realną </w:t>
            </w:r>
            <w:r w:rsidRPr="00263BE7">
              <w:rPr>
                <w:rFonts w:ascii="Times New Roman" w:hAnsi="Times New Roman"/>
                <w:color w:val="000000"/>
              </w:rPr>
              <w:t>stopę procentową lokaty terminowej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wykazuje zależność między częstotliwością kapitalizacji odsetek </w:t>
            </w:r>
            <w:r w:rsidR="00FD0EC8" w:rsidRPr="00263BE7">
              <w:rPr>
                <w:rFonts w:ascii="Times New Roman" w:hAnsi="Times New Roman"/>
                <w:color w:val="000000"/>
              </w:rPr>
              <w:t>a </w:t>
            </w:r>
            <w:r w:rsidRPr="00263BE7">
              <w:rPr>
                <w:rFonts w:ascii="Times New Roman" w:hAnsi="Times New Roman"/>
                <w:color w:val="000000"/>
              </w:rPr>
              <w:t xml:space="preserve">wielkością należnych odsetek </w:t>
            </w:r>
            <w:r w:rsidR="00012D0D" w:rsidRPr="00263BE7">
              <w:rPr>
                <w:rFonts w:ascii="Times New Roman" w:hAnsi="Times New Roman"/>
                <w:color w:val="000000"/>
              </w:rPr>
              <w:t>od </w:t>
            </w:r>
            <w:r w:rsidRPr="00263BE7">
              <w:rPr>
                <w:rFonts w:ascii="Times New Roman" w:hAnsi="Times New Roman"/>
                <w:color w:val="000000"/>
              </w:rPr>
              <w:t>lokaty bankowej</w:t>
            </w:r>
          </w:p>
          <w:p w:rsidR="00A64D4D" w:rsidRPr="00263BE7" w:rsidRDefault="00A64D4D" w:rsidP="00A334A1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right="-16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porównuje ofert</w:t>
            </w:r>
            <w:r w:rsidR="00BB03B5" w:rsidRPr="00263BE7">
              <w:rPr>
                <w:rFonts w:ascii="Times New Roman" w:hAnsi="Times New Roman"/>
                <w:color w:val="000000"/>
              </w:rPr>
              <w:t>y</w:t>
            </w:r>
            <w:r w:rsidRPr="00263BE7">
              <w:rPr>
                <w:rFonts w:ascii="Times New Roman" w:hAnsi="Times New Roman"/>
                <w:color w:val="000000"/>
              </w:rPr>
              <w:t xml:space="preserve"> wybranych usług bank</w:t>
            </w:r>
            <w:r w:rsidR="00BB03B5" w:rsidRPr="00263BE7">
              <w:rPr>
                <w:rFonts w:ascii="Times New Roman" w:hAnsi="Times New Roman"/>
                <w:color w:val="000000"/>
              </w:rPr>
              <w:t xml:space="preserve">ów komercyjnych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r w:rsidR="00BB03B5" w:rsidRPr="00263BE7">
              <w:rPr>
                <w:rFonts w:ascii="Times New Roman" w:hAnsi="Times New Roman"/>
                <w:color w:val="000000"/>
              </w:rPr>
              <w:t xml:space="preserve">spółdzielczych oraz spółdzielczych kas oszczędnościowo-kredytowych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proofErr w:type="spellStart"/>
            <w:r w:rsidR="00BB03B5" w:rsidRPr="00263BE7">
              <w:rPr>
                <w:rFonts w:ascii="Times New Roman" w:hAnsi="Times New Roman"/>
                <w:color w:val="000000"/>
              </w:rPr>
              <w:t>pozabankowych</w:t>
            </w:r>
            <w:proofErr w:type="spellEnd"/>
            <w:r w:rsidR="00BB03B5" w:rsidRPr="00263BE7">
              <w:rPr>
                <w:rFonts w:ascii="Times New Roman" w:hAnsi="Times New Roman"/>
                <w:color w:val="000000"/>
              </w:rPr>
              <w:t xml:space="preserve"> instytucji pożyczkowych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najważniejsze kryter</w:t>
            </w:r>
            <w:r w:rsidRPr="00263BE7">
              <w:rPr>
                <w:rFonts w:ascii="Times New Roman" w:hAnsi="Times New Roman"/>
                <w:color w:val="000000"/>
              </w:rPr>
              <w:t>ia oceny zdolności kredytowej stosowane przez banki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oblicza należne odsetki </w:t>
            </w:r>
            <w:r w:rsidR="00FD0EC8" w:rsidRPr="00263BE7">
              <w:rPr>
                <w:rFonts w:ascii="Times New Roman" w:hAnsi="Times New Roman"/>
                <w:color w:val="000000"/>
              </w:rPr>
              <w:t>od </w:t>
            </w:r>
            <w:r w:rsidRPr="00263BE7">
              <w:rPr>
                <w:rFonts w:ascii="Times New Roman" w:hAnsi="Times New Roman"/>
                <w:color w:val="000000"/>
              </w:rPr>
              <w:t>zaciągniętego kredytu</w:t>
            </w:r>
          </w:p>
          <w:p w:rsidR="006430AF" w:rsidRPr="006338A6" w:rsidRDefault="006430AF" w:rsidP="00B41514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przykładową umowę pożyczki gotówkowej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rodzaje akcji </w:t>
            </w:r>
            <w:r w:rsidR="00FD0EC8" w:rsidRPr="00263BE7">
              <w:rPr>
                <w:rFonts w:ascii="Times New Roman" w:hAnsi="Times New Roman"/>
                <w:color w:val="000000"/>
              </w:rPr>
              <w:t>ze </w:t>
            </w:r>
            <w:r w:rsidRPr="00263BE7">
              <w:rPr>
                <w:rFonts w:ascii="Times New Roman" w:hAnsi="Times New Roman"/>
                <w:color w:val="000000"/>
              </w:rPr>
              <w:t>względu na sposób przenoszenia własności oraz w</w:t>
            </w:r>
            <w:r w:rsidR="00EE2E1C" w:rsidRPr="00263BE7">
              <w:rPr>
                <w:rFonts w:ascii="Times New Roman" w:hAnsi="Times New Roman"/>
                <w:color w:val="000000"/>
              </w:rPr>
              <w:t>edłu</w:t>
            </w:r>
            <w:r w:rsidRPr="00263BE7">
              <w:rPr>
                <w:rFonts w:ascii="Times New Roman" w:hAnsi="Times New Roman"/>
                <w:color w:val="000000"/>
              </w:rPr>
              <w:t>g uprawnień właścicieli akcji</w:t>
            </w:r>
          </w:p>
          <w:p w:rsidR="00EE2E1C" w:rsidRPr="00263BE7" w:rsidRDefault="00EE2E1C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wady </w:t>
            </w:r>
            <w:r w:rsidR="00012D0D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zalety wybranych instrumentów finansowych</w:t>
            </w:r>
          </w:p>
          <w:p w:rsidR="00EE2E1C" w:rsidRPr="00263BE7" w:rsidRDefault="00EE2E1C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wykazuje zależność między czasem </w:t>
            </w:r>
            <w:r w:rsidR="00012D0D" w:rsidRPr="00263BE7">
              <w:rPr>
                <w:rFonts w:ascii="Times New Roman" w:hAnsi="Times New Roman"/>
                <w:color w:val="000000"/>
              </w:rPr>
              <w:t>a</w:t>
            </w:r>
            <w:r w:rsidR="00012D0D" w:rsidRPr="00263BE7">
              <w:rPr>
                <w:rFonts w:ascii="Times New Roman" w:hAnsi="Times New Roman"/>
              </w:rPr>
              <w:t> </w:t>
            </w:r>
            <w:r w:rsidRPr="006338A6">
              <w:rPr>
                <w:rFonts w:ascii="Times New Roman" w:hAnsi="Times New Roman"/>
                <w:color w:val="000000"/>
              </w:rPr>
              <w:t xml:space="preserve">zyskiem </w:t>
            </w:r>
            <w:r w:rsidR="00012D0D" w:rsidRPr="00263BE7">
              <w:rPr>
                <w:rFonts w:ascii="Times New Roman" w:hAnsi="Times New Roman"/>
                <w:color w:val="000000"/>
              </w:rPr>
              <w:t>z </w:t>
            </w:r>
            <w:r w:rsidRPr="00263BE7">
              <w:rPr>
                <w:rFonts w:ascii="Times New Roman" w:hAnsi="Times New Roman"/>
                <w:color w:val="000000"/>
              </w:rPr>
              <w:t xml:space="preserve">inwestycji oraz między ryzykiem </w:t>
            </w:r>
            <w:r w:rsidR="00012D0D" w:rsidRPr="00263BE7">
              <w:rPr>
                <w:rFonts w:ascii="Times New Roman" w:hAnsi="Times New Roman"/>
                <w:color w:val="000000"/>
              </w:rPr>
              <w:t>a </w:t>
            </w:r>
            <w:r w:rsidRPr="00263BE7">
              <w:rPr>
                <w:rFonts w:ascii="Times New Roman" w:hAnsi="Times New Roman"/>
                <w:color w:val="000000"/>
              </w:rPr>
              <w:t>zyskiem</w:t>
            </w:r>
            <w:r w:rsidR="00012D0D" w:rsidRPr="00263BE7">
              <w:rPr>
                <w:rFonts w:ascii="Times New Roman" w:hAnsi="Times New Roman"/>
                <w:color w:val="000000"/>
              </w:rPr>
              <w:t xml:space="preserve"> z </w:t>
            </w:r>
            <w:r w:rsidRPr="00263BE7">
              <w:rPr>
                <w:rFonts w:ascii="Times New Roman" w:hAnsi="Times New Roman"/>
                <w:color w:val="000000"/>
              </w:rPr>
              <w:t>inwestycji</w:t>
            </w:r>
          </w:p>
          <w:p w:rsidR="00790A43" w:rsidRPr="00263BE7" w:rsidRDefault="00790A43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korzystania </w:t>
            </w:r>
            <w:r w:rsidR="00FD0EC8" w:rsidRPr="00263BE7">
              <w:rPr>
                <w:rFonts w:ascii="Times New Roman" w:hAnsi="Times New Roman"/>
                <w:color w:val="000000"/>
              </w:rPr>
              <w:t>z </w:t>
            </w:r>
            <w:r w:rsidRPr="00263BE7">
              <w:rPr>
                <w:rFonts w:ascii="Times New Roman" w:hAnsi="Times New Roman"/>
                <w:color w:val="000000"/>
              </w:rPr>
              <w:t>różnorodnych</w:t>
            </w:r>
            <w:r w:rsidR="00012D0D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FD0EC8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wiarygodnych źródeł informacji przy podejmowaniu decyzji finansowych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funduszy inwestycyjnych</w:t>
            </w:r>
            <w:r w:rsidR="00D2592B"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3D29E7" w:rsidRPr="00263BE7">
              <w:rPr>
                <w:rFonts w:ascii="Times New Roman" w:hAnsi="Times New Roman"/>
                <w:color w:val="000000"/>
              </w:rPr>
              <w:t>i </w:t>
            </w:r>
            <w:r w:rsidR="00D2592B" w:rsidRPr="00263BE7">
              <w:rPr>
                <w:rFonts w:ascii="Times New Roman" w:hAnsi="Times New Roman"/>
                <w:color w:val="000000"/>
              </w:rPr>
              <w:t>charakteryzuje je</w:t>
            </w:r>
            <w:r w:rsidRPr="00263BE7">
              <w:rPr>
                <w:rFonts w:ascii="Times New Roman" w:hAnsi="Times New Roman"/>
                <w:color w:val="000000"/>
              </w:rPr>
              <w:t>, uwzględniając potencjalne zyski roczne oraz ryzyko wystąpienia strat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oblicza przewidywany zysk </w:t>
            </w:r>
            <w:r w:rsidR="00D2592B" w:rsidRPr="00263BE7">
              <w:rPr>
                <w:rFonts w:ascii="Times New Roman" w:hAnsi="Times New Roman"/>
                <w:color w:val="000000"/>
              </w:rPr>
              <w:t>z </w:t>
            </w:r>
            <w:r w:rsidRPr="00263BE7">
              <w:rPr>
                <w:rFonts w:ascii="Times New Roman" w:hAnsi="Times New Roman"/>
                <w:color w:val="000000"/>
              </w:rPr>
              <w:t xml:space="preserve">przykładowej inwestycji kapitałowej </w:t>
            </w:r>
            <w:r w:rsidR="00FD0EC8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 xml:space="preserve">krótkim </w:t>
            </w:r>
            <w:r w:rsidR="00D2592B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długim okresie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analizuje tabele </w:t>
            </w:r>
            <w:r w:rsidR="00FD0EC8" w:rsidRPr="00263BE7">
              <w:rPr>
                <w:rFonts w:ascii="Times New Roman" w:hAnsi="Times New Roman"/>
                <w:color w:val="000000"/>
              </w:rPr>
              <w:t>z </w:t>
            </w:r>
            <w:r w:rsidRPr="00263BE7">
              <w:rPr>
                <w:rFonts w:ascii="Times New Roman" w:hAnsi="Times New Roman"/>
                <w:color w:val="000000"/>
              </w:rPr>
              <w:t>informacjami giełdowymi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mechanizm funkcjonowania G</w:t>
            </w:r>
            <w:r w:rsidR="00A47AEF" w:rsidRPr="00263BE7">
              <w:rPr>
                <w:rFonts w:ascii="Times New Roman" w:hAnsi="Times New Roman"/>
                <w:color w:val="000000"/>
              </w:rPr>
              <w:t>P</w:t>
            </w:r>
            <w:r w:rsidRPr="00263BE7">
              <w:rPr>
                <w:rFonts w:ascii="Times New Roman" w:hAnsi="Times New Roman"/>
                <w:color w:val="000000"/>
              </w:rPr>
              <w:t>W</w:t>
            </w:r>
          </w:p>
          <w:p w:rsidR="00A64D4D" w:rsidRPr="00263BE7" w:rsidRDefault="00A64D4D" w:rsidP="0080679F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działania</w:t>
            </w:r>
            <w:r w:rsidR="0005743C" w:rsidRPr="00263BE7">
              <w:rPr>
                <w:rFonts w:ascii="Times New Roman" w:hAnsi="Times New Roman"/>
                <w:color w:val="000000"/>
              </w:rPr>
              <w:t>, które</w:t>
            </w:r>
            <w:r w:rsidRPr="00263BE7">
              <w:rPr>
                <w:rFonts w:ascii="Times New Roman" w:hAnsi="Times New Roman"/>
                <w:color w:val="000000"/>
              </w:rPr>
              <w:t xml:space="preserve"> </w:t>
            </w:r>
            <w:r w:rsidR="0005743C" w:rsidRPr="00263BE7">
              <w:rPr>
                <w:rFonts w:ascii="Times New Roman" w:hAnsi="Times New Roman"/>
                <w:color w:val="000000"/>
              </w:rPr>
              <w:t xml:space="preserve">należy </w:t>
            </w:r>
            <w:r w:rsidRPr="00263BE7">
              <w:rPr>
                <w:rFonts w:ascii="Times New Roman" w:hAnsi="Times New Roman"/>
                <w:color w:val="000000"/>
              </w:rPr>
              <w:t>pod</w:t>
            </w:r>
            <w:r w:rsidR="0005743C" w:rsidRPr="00263BE7">
              <w:rPr>
                <w:rFonts w:ascii="Times New Roman" w:hAnsi="Times New Roman"/>
                <w:color w:val="000000"/>
              </w:rPr>
              <w:t>jąć</w:t>
            </w:r>
            <w:r w:rsidRPr="00263BE7">
              <w:rPr>
                <w:rFonts w:ascii="Times New Roman" w:hAnsi="Times New Roman"/>
                <w:color w:val="000000"/>
              </w:rPr>
              <w:t xml:space="preserve"> przed rozpoczęciem inwestowania </w:t>
            </w:r>
            <w:r w:rsidR="00D2592B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giełdzie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B6B" w:rsidRPr="006338A6" w:rsidRDefault="00977B6B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wyjaśnia, czym są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kryptowaluty</w:t>
            </w:r>
            <w:proofErr w:type="spellEnd"/>
          </w:p>
          <w:p w:rsidR="00D340B1" w:rsidRPr="00263BE7" w:rsidRDefault="00D340B1" w:rsidP="00B41514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opisuje, jak zmieni się funkcja banku centralnego </w:t>
            </w:r>
            <w:r w:rsidR="00D2592B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 xml:space="preserve">przypadku wejścia Polski </w:t>
            </w:r>
            <w:r w:rsidR="00D2592B" w:rsidRPr="00263BE7">
              <w:rPr>
                <w:rFonts w:ascii="Times New Roman" w:hAnsi="Times New Roman"/>
                <w:color w:val="000000"/>
              </w:rPr>
              <w:t>do </w:t>
            </w:r>
            <w:r w:rsidRPr="00263BE7">
              <w:rPr>
                <w:rFonts w:ascii="Times New Roman" w:hAnsi="Times New Roman"/>
                <w:color w:val="000000"/>
              </w:rPr>
              <w:t>strefy euro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różnice między stałym a zmiennym oprocentowaniem lokat </w:t>
            </w:r>
            <w:r w:rsidR="00BB03B5" w:rsidRPr="00263BE7">
              <w:rPr>
                <w:rFonts w:ascii="Times New Roman" w:hAnsi="Times New Roman"/>
                <w:color w:val="000000"/>
              </w:rPr>
              <w:t>terminowych</w:t>
            </w:r>
          </w:p>
          <w:p w:rsidR="00A64D4D" w:rsidRPr="00263BE7" w:rsidRDefault="00523C48" w:rsidP="00A64D4D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konsekwencje zaciągania szybkich „pożyczek bez BIK-u”</w:t>
            </w:r>
          </w:p>
          <w:p w:rsidR="00A64D4D" w:rsidRPr="00263BE7" w:rsidRDefault="00A64D4D" w:rsidP="00A64D4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typy obligacji skarbowych </w:t>
            </w:r>
            <w:r w:rsidR="00D2592B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Polsce</w:t>
            </w:r>
          </w:p>
          <w:p w:rsidR="008C28E6" w:rsidRPr="00263BE7" w:rsidRDefault="00A64D4D" w:rsidP="008C28E6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ceny akcji (</w:t>
            </w:r>
            <w:r w:rsidR="00D2592B" w:rsidRPr="00263BE7">
              <w:rPr>
                <w:rFonts w:ascii="Times New Roman" w:hAnsi="Times New Roman"/>
                <w:color w:val="000000"/>
              </w:rPr>
              <w:t>nominalna</w:t>
            </w:r>
            <w:r w:rsidRPr="00263BE7">
              <w:rPr>
                <w:rFonts w:ascii="Times New Roman" w:hAnsi="Times New Roman"/>
                <w:color w:val="000000"/>
              </w:rPr>
              <w:t>, emisyjn</w:t>
            </w:r>
            <w:r w:rsidR="00D2592B" w:rsidRPr="00263BE7">
              <w:rPr>
                <w:rFonts w:ascii="Times New Roman" w:hAnsi="Times New Roman"/>
                <w:color w:val="000000"/>
              </w:rPr>
              <w:t>a,</w:t>
            </w:r>
            <w:r w:rsidRPr="00263BE7">
              <w:rPr>
                <w:rFonts w:ascii="Times New Roman" w:hAnsi="Times New Roman"/>
                <w:color w:val="000000"/>
              </w:rPr>
              <w:t xml:space="preserve"> rynkow</w:t>
            </w:r>
            <w:r w:rsidR="00D2592B" w:rsidRPr="00263BE7">
              <w:rPr>
                <w:rFonts w:ascii="Times New Roman" w:hAnsi="Times New Roman"/>
                <w:color w:val="000000"/>
              </w:rPr>
              <w:t>a</w:t>
            </w:r>
            <w:r w:rsidRPr="00263BE7">
              <w:rPr>
                <w:rFonts w:ascii="Times New Roman" w:hAnsi="Times New Roman"/>
                <w:color w:val="000000"/>
              </w:rPr>
              <w:t>)</w:t>
            </w:r>
          </w:p>
          <w:p w:rsidR="008C28E6" w:rsidRPr="00263BE7" w:rsidRDefault="008C28E6" w:rsidP="008C28E6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podaje przykłady </w:t>
            </w:r>
            <w:r w:rsidR="00D2592B" w:rsidRPr="00263BE7">
              <w:rPr>
                <w:rFonts w:ascii="Times New Roman" w:hAnsi="Times New Roman"/>
                <w:color w:val="000000"/>
              </w:rPr>
              <w:t xml:space="preserve">etycznych oraz nieetycznych </w:t>
            </w:r>
            <w:r w:rsidRPr="00263BE7">
              <w:rPr>
                <w:rFonts w:ascii="Times New Roman" w:hAnsi="Times New Roman"/>
                <w:color w:val="000000"/>
              </w:rPr>
              <w:t xml:space="preserve">praktyk </w:t>
            </w:r>
            <w:r w:rsidR="00C13398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zachowań na</w:t>
            </w:r>
            <w:r w:rsidR="00D2592B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rynku finansowym</w:t>
            </w:r>
          </w:p>
          <w:p w:rsidR="0070569E" w:rsidRPr="00263BE7" w:rsidRDefault="0070569E" w:rsidP="00FF700E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dywersyfikacja portfela inwestycyjnego</w:t>
            </w:r>
          </w:p>
          <w:p w:rsidR="00A64D4D" w:rsidRPr="00263BE7" w:rsidRDefault="00A64D4D" w:rsidP="00B41514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71C63" w:rsidRPr="00014B18" w:rsidRDefault="00271C63" w:rsidP="00F73F23">
      <w:pPr>
        <w:ind w:firstLine="0"/>
        <w:rPr>
          <w:color w:val="000000"/>
        </w:rPr>
      </w:pPr>
    </w:p>
    <w:sectPr w:rsidR="00271C63" w:rsidRPr="00014B18" w:rsidSect="0013165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803"/>
    <w:multiLevelType w:val="hybridMultilevel"/>
    <w:tmpl w:val="0B2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5ECE"/>
    <w:multiLevelType w:val="hybridMultilevel"/>
    <w:tmpl w:val="AA724B66"/>
    <w:lvl w:ilvl="0" w:tplc="0B4C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D719A"/>
    <w:multiLevelType w:val="hybridMultilevel"/>
    <w:tmpl w:val="EDC891A8"/>
    <w:lvl w:ilvl="0" w:tplc="7D28CB5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5849"/>
    <w:multiLevelType w:val="hybridMultilevel"/>
    <w:tmpl w:val="E480B426"/>
    <w:lvl w:ilvl="0" w:tplc="9F92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30403"/>
    <w:multiLevelType w:val="hybridMultilevel"/>
    <w:tmpl w:val="A3C69092"/>
    <w:lvl w:ilvl="0" w:tplc="D308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B05A9"/>
    <w:multiLevelType w:val="hybridMultilevel"/>
    <w:tmpl w:val="7B8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D0106"/>
    <w:multiLevelType w:val="hybridMultilevel"/>
    <w:tmpl w:val="F8CE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26897"/>
    <w:multiLevelType w:val="hybridMultilevel"/>
    <w:tmpl w:val="2F3C7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73EEC"/>
    <w:multiLevelType w:val="hybridMultilevel"/>
    <w:tmpl w:val="2B54A546"/>
    <w:lvl w:ilvl="0" w:tplc="00AC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71F"/>
    <w:multiLevelType w:val="hybridMultilevel"/>
    <w:tmpl w:val="800CF0C0"/>
    <w:lvl w:ilvl="0" w:tplc="86B8B5AE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FE1"/>
    <w:multiLevelType w:val="hybridMultilevel"/>
    <w:tmpl w:val="C518E786"/>
    <w:lvl w:ilvl="0" w:tplc="86DC1F86">
      <w:start w:val="4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51484"/>
    <w:multiLevelType w:val="hybridMultilevel"/>
    <w:tmpl w:val="3F9EE538"/>
    <w:lvl w:ilvl="0" w:tplc="40D8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A19CA"/>
    <w:multiLevelType w:val="hybridMultilevel"/>
    <w:tmpl w:val="AC968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60979"/>
    <w:multiLevelType w:val="hybridMultilevel"/>
    <w:tmpl w:val="213C6386"/>
    <w:lvl w:ilvl="0" w:tplc="6030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3A0"/>
    <w:multiLevelType w:val="hybridMultilevel"/>
    <w:tmpl w:val="5F721700"/>
    <w:lvl w:ilvl="0" w:tplc="B03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2AD9"/>
    <w:multiLevelType w:val="hybridMultilevel"/>
    <w:tmpl w:val="1D0C9DCE"/>
    <w:lvl w:ilvl="0" w:tplc="4E8EF1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C2B9B"/>
    <w:multiLevelType w:val="hybridMultilevel"/>
    <w:tmpl w:val="2D22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34C26"/>
    <w:multiLevelType w:val="hybridMultilevel"/>
    <w:tmpl w:val="2FFC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A1AFD"/>
    <w:multiLevelType w:val="hybridMultilevel"/>
    <w:tmpl w:val="1046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6EB4"/>
    <w:multiLevelType w:val="hybridMultilevel"/>
    <w:tmpl w:val="F048BB0A"/>
    <w:lvl w:ilvl="0" w:tplc="28B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D791C"/>
    <w:multiLevelType w:val="hybridMultilevel"/>
    <w:tmpl w:val="69789B2E"/>
    <w:lvl w:ilvl="0" w:tplc="A43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F2547"/>
    <w:multiLevelType w:val="hybridMultilevel"/>
    <w:tmpl w:val="6FACBA74"/>
    <w:lvl w:ilvl="0" w:tplc="846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B2022"/>
    <w:multiLevelType w:val="hybridMultilevel"/>
    <w:tmpl w:val="E416E16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CAC5F2D"/>
    <w:multiLevelType w:val="hybridMultilevel"/>
    <w:tmpl w:val="14706982"/>
    <w:lvl w:ilvl="0" w:tplc="16320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>
    <w:nsid w:val="79EB0054"/>
    <w:multiLevelType w:val="hybridMultilevel"/>
    <w:tmpl w:val="EB360616"/>
    <w:lvl w:ilvl="0" w:tplc="DA78B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E2F33"/>
    <w:multiLevelType w:val="hybridMultilevel"/>
    <w:tmpl w:val="C21A0C6A"/>
    <w:lvl w:ilvl="0" w:tplc="B6F8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32DC5"/>
    <w:multiLevelType w:val="hybridMultilevel"/>
    <w:tmpl w:val="4F4EDA30"/>
    <w:lvl w:ilvl="0" w:tplc="E9A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B2EA5"/>
    <w:multiLevelType w:val="hybridMultilevel"/>
    <w:tmpl w:val="CA907FBE"/>
    <w:lvl w:ilvl="0" w:tplc="36AA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E243C"/>
    <w:multiLevelType w:val="hybridMultilevel"/>
    <w:tmpl w:val="9FB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3"/>
  </w:num>
  <w:num w:numId="4">
    <w:abstractNumId w:val="41"/>
  </w:num>
  <w:num w:numId="5">
    <w:abstractNumId w:val="8"/>
  </w:num>
  <w:num w:numId="6">
    <w:abstractNumId w:val="40"/>
  </w:num>
  <w:num w:numId="7">
    <w:abstractNumId w:val="39"/>
  </w:num>
  <w:num w:numId="8">
    <w:abstractNumId w:val="30"/>
  </w:num>
  <w:num w:numId="9">
    <w:abstractNumId w:val="25"/>
  </w:num>
  <w:num w:numId="10">
    <w:abstractNumId w:val="0"/>
  </w:num>
  <w:num w:numId="11">
    <w:abstractNumId w:val="1"/>
  </w:num>
  <w:num w:numId="12">
    <w:abstractNumId w:val="20"/>
  </w:num>
  <w:num w:numId="13">
    <w:abstractNumId w:val="34"/>
  </w:num>
  <w:num w:numId="14">
    <w:abstractNumId w:val="19"/>
  </w:num>
  <w:num w:numId="15">
    <w:abstractNumId w:val="4"/>
  </w:num>
  <w:num w:numId="16">
    <w:abstractNumId w:val="42"/>
  </w:num>
  <w:num w:numId="17">
    <w:abstractNumId w:val="12"/>
  </w:num>
  <w:num w:numId="18">
    <w:abstractNumId w:val="15"/>
  </w:num>
  <w:num w:numId="19">
    <w:abstractNumId w:val="29"/>
  </w:num>
  <w:num w:numId="20">
    <w:abstractNumId w:val="11"/>
  </w:num>
  <w:num w:numId="21">
    <w:abstractNumId w:val="43"/>
  </w:num>
  <w:num w:numId="22">
    <w:abstractNumId w:val="3"/>
  </w:num>
  <w:num w:numId="23">
    <w:abstractNumId w:val="35"/>
  </w:num>
  <w:num w:numId="24">
    <w:abstractNumId w:val="16"/>
  </w:num>
  <w:num w:numId="25">
    <w:abstractNumId w:val="37"/>
  </w:num>
  <w:num w:numId="26">
    <w:abstractNumId w:val="6"/>
  </w:num>
  <w:num w:numId="27">
    <w:abstractNumId w:val="17"/>
  </w:num>
  <w:num w:numId="28">
    <w:abstractNumId w:val="10"/>
  </w:num>
  <w:num w:numId="29">
    <w:abstractNumId w:val="32"/>
  </w:num>
  <w:num w:numId="30">
    <w:abstractNumId w:val="36"/>
  </w:num>
  <w:num w:numId="31">
    <w:abstractNumId w:val="2"/>
  </w:num>
  <w:num w:numId="32">
    <w:abstractNumId w:val="5"/>
  </w:num>
  <w:num w:numId="33">
    <w:abstractNumId w:val="28"/>
  </w:num>
  <w:num w:numId="34">
    <w:abstractNumId w:val="31"/>
  </w:num>
  <w:num w:numId="35">
    <w:abstractNumId w:val="9"/>
  </w:num>
  <w:num w:numId="36">
    <w:abstractNumId w:val="26"/>
  </w:num>
  <w:num w:numId="37">
    <w:abstractNumId w:val="21"/>
  </w:num>
  <w:num w:numId="38">
    <w:abstractNumId w:val="27"/>
  </w:num>
  <w:num w:numId="39">
    <w:abstractNumId w:val="7"/>
  </w:num>
  <w:num w:numId="40">
    <w:abstractNumId w:val="24"/>
  </w:num>
  <w:num w:numId="41">
    <w:abstractNumId w:val="44"/>
  </w:num>
  <w:num w:numId="42">
    <w:abstractNumId w:val="22"/>
  </w:num>
  <w:num w:numId="43">
    <w:abstractNumId w:val="13"/>
  </w:num>
  <w:num w:numId="44">
    <w:abstractNumId w:val="38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014245"/>
    <w:rsid w:val="00005D56"/>
    <w:rsid w:val="00007C81"/>
    <w:rsid w:val="00012290"/>
    <w:rsid w:val="00012AC7"/>
    <w:rsid w:val="00012D0D"/>
    <w:rsid w:val="0001308D"/>
    <w:rsid w:val="00014245"/>
    <w:rsid w:val="00014B18"/>
    <w:rsid w:val="00023B30"/>
    <w:rsid w:val="00024E28"/>
    <w:rsid w:val="000258F6"/>
    <w:rsid w:val="00032ABE"/>
    <w:rsid w:val="00036A64"/>
    <w:rsid w:val="000475AE"/>
    <w:rsid w:val="000564FC"/>
    <w:rsid w:val="0005743C"/>
    <w:rsid w:val="000620A6"/>
    <w:rsid w:val="000714DF"/>
    <w:rsid w:val="00074D19"/>
    <w:rsid w:val="00076C0D"/>
    <w:rsid w:val="00081705"/>
    <w:rsid w:val="00096179"/>
    <w:rsid w:val="000A6C72"/>
    <w:rsid w:val="000B1F4F"/>
    <w:rsid w:val="000B2505"/>
    <w:rsid w:val="000B6D34"/>
    <w:rsid w:val="000E00F6"/>
    <w:rsid w:val="000E23E4"/>
    <w:rsid w:val="000E6732"/>
    <w:rsid w:val="000F2B2F"/>
    <w:rsid w:val="00115A2F"/>
    <w:rsid w:val="00122676"/>
    <w:rsid w:val="00127A03"/>
    <w:rsid w:val="00131652"/>
    <w:rsid w:val="001416E0"/>
    <w:rsid w:val="0014188D"/>
    <w:rsid w:val="00165646"/>
    <w:rsid w:val="00173ECD"/>
    <w:rsid w:val="0018712D"/>
    <w:rsid w:val="001933EC"/>
    <w:rsid w:val="0019589C"/>
    <w:rsid w:val="00197028"/>
    <w:rsid w:val="001C26D9"/>
    <w:rsid w:val="001D4C65"/>
    <w:rsid w:val="001F5220"/>
    <w:rsid w:val="00201142"/>
    <w:rsid w:val="00257550"/>
    <w:rsid w:val="0026043B"/>
    <w:rsid w:val="00263BE7"/>
    <w:rsid w:val="00271C63"/>
    <w:rsid w:val="00274E32"/>
    <w:rsid w:val="00294021"/>
    <w:rsid w:val="002A370E"/>
    <w:rsid w:val="002B2FE3"/>
    <w:rsid w:val="002B7E14"/>
    <w:rsid w:val="002C0ADE"/>
    <w:rsid w:val="002C1112"/>
    <w:rsid w:val="002C3542"/>
    <w:rsid w:val="002C6038"/>
    <w:rsid w:val="002D1E3D"/>
    <w:rsid w:val="002D1F8A"/>
    <w:rsid w:val="002D5964"/>
    <w:rsid w:val="002E31BE"/>
    <w:rsid w:val="002E373B"/>
    <w:rsid w:val="002F773D"/>
    <w:rsid w:val="00307917"/>
    <w:rsid w:val="00313F2F"/>
    <w:rsid w:val="00315BC8"/>
    <w:rsid w:val="00332F46"/>
    <w:rsid w:val="0033676A"/>
    <w:rsid w:val="003456F9"/>
    <w:rsid w:val="003728F8"/>
    <w:rsid w:val="00373C29"/>
    <w:rsid w:val="003765C8"/>
    <w:rsid w:val="00394A9D"/>
    <w:rsid w:val="00397011"/>
    <w:rsid w:val="003A6A92"/>
    <w:rsid w:val="003D29E7"/>
    <w:rsid w:val="003D339A"/>
    <w:rsid w:val="003D4BD9"/>
    <w:rsid w:val="003D638B"/>
    <w:rsid w:val="003D63B3"/>
    <w:rsid w:val="00407CD6"/>
    <w:rsid w:val="00407E31"/>
    <w:rsid w:val="004107B1"/>
    <w:rsid w:val="00432340"/>
    <w:rsid w:val="004341F8"/>
    <w:rsid w:val="00435E88"/>
    <w:rsid w:val="004611A6"/>
    <w:rsid w:val="00463BA6"/>
    <w:rsid w:val="004643C5"/>
    <w:rsid w:val="00477B21"/>
    <w:rsid w:val="004839BB"/>
    <w:rsid w:val="00484FD3"/>
    <w:rsid w:val="004944A5"/>
    <w:rsid w:val="004A415D"/>
    <w:rsid w:val="004A62F2"/>
    <w:rsid w:val="004B77DA"/>
    <w:rsid w:val="004C1764"/>
    <w:rsid w:val="004C4490"/>
    <w:rsid w:val="004D01F1"/>
    <w:rsid w:val="004E2352"/>
    <w:rsid w:val="004E5FE6"/>
    <w:rsid w:val="004E640E"/>
    <w:rsid w:val="004E7063"/>
    <w:rsid w:val="004E764B"/>
    <w:rsid w:val="004F7026"/>
    <w:rsid w:val="005040CB"/>
    <w:rsid w:val="00504241"/>
    <w:rsid w:val="00510AA8"/>
    <w:rsid w:val="00516564"/>
    <w:rsid w:val="00521178"/>
    <w:rsid w:val="00523C48"/>
    <w:rsid w:val="00527FE0"/>
    <w:rsid w:val="00544B29"/>
    <w:rsid w:val="00547581"/>
    <w:rsid w:val="00551BA2"/>
    <w:rsid w:val="00552D19"/>
    <w:rsid w:val="00570BEA"/>
    <w:rsid w:val="00576B4A"/>
    <w:rsid w:val="005807CC"/>
    <w:rsid w:val="00582DE9"/>
    <w:rsid w:val="0059058D"/>
    <w:rsid w:val="00592D02"/>
    <w:rsid w:val="00593C7D"/>
    <w:rsid w:val="00596CE6"/>
    <w:rsid w:val="005A21C7"/>
    <w:rsid w:val="005A2CAE"/>
    <w:rsid w:val="005B3333"/>
    <w:rsid w:val="005B7AFF"/>
    <w:rsid w:val="005D0CDF"/>
    <w:rsid w:val="005D3A5E"/>
    <w:rsid w:val="00602E3C"/>
    <w:rsid w:val="006146FD"/>
    <w:rsid w:val="006153C9"/>
    <w:rsid w:val="00620BE7"/>
    <w:rsid w:val="00621BEF"/>
    <w:rsid w:val="006259DD"/>
    <w:rsid w:val="006338A6"/>
    <w:rsid w:val="006430AF"/>
    <w:rsid w:val="00644B79"/>
    <w:rsid w:val="0065534C"/>
    <w:rsid w:val="006619D6"/>
    <w:rsid w:val="006622DE"/>
    <w:rsid w:val="00663588"/>
    <w:rsid w:val="00663640"/>
    <w:rsid w:val="00673307"/>
    <w:rsid w:val="00676E8D"/>
    <w:rsid w:val="00681387"/>
    <w:rsid w:val="006936C2"/>
    <w:rsid w:val="006A0C23"/>
    <w:rsid w:val="006A3ECF"/>
    <w:rsid w:val="006A68BC"/>
    <w:rsid w:val="006A6A8D"/>
    <w:rsid w:val="006B2B06"/>
    <w:rsid w:val="006C3FEB"/>
    <w:rsid w:val="006D7DE1"/>
    <w:rsid w:val="006E1618"/>
    <w:rsid w:val="006E21A5"/>
    <w:rsid w:val="006E3347"/>
    <w:rsid w:val="006F10DB"/>
    <w:rsid w:val="006F13E1"/>
    <w:rsid w:val="006F5984"/>
    <w:rsid w:val="0070203F"/>
    <w:rsid w:val="00703E6A"/>
    <w:rsid w:val="0070569E"/>
    <w:rsid w:val="0070711B"/>
    <w:rsid w:val="007362D4"/>
    <w:rsid w:val="00741042"/>
    <w:rsid w:val="0076449D"/>
    <w:rsid w:val="00766D56"/>
    <w:rsid w:val="00772DBB"/>
    <w:rsid w:val="0077468E"/>
    <w:rsid w:val="007746A4"/>
    <w:rsid w:val="00787EF1"/>
    <w:rsid w:val="00790A43"/>
    <w:rsid w:val="007A1DB1"/>
    <w:rsid w:val="007B78DA"/>
    <w:rsid w:val="007C2B77"/>
    <w:rsid w:val="007C31F7"/>
    <w:rsid w:val="007C3904"/>
    <w:rsid w:val="007D2B5C"/>
    <w:rsid w:val="007D4BE6"/>
    <w:rsid w:val="007E3473"/>
    <w:rsid w:val="007E575F"/>
    <w:rsid w:val="007F5608"/>
    <w:rsid w:val="008049EC"/>
    <w:rsid w:val="0080679F"/>
    <w:rsid w:val="00810612"/>
    <w:rsid w:val="00810F49"/>
    <w:rsid w:val="008210AF"/>
    <w:rsid w:val="00833027"/>
    <w:rsid w:val="008379A2"/>
    <w:rsid w:val="00843FAF"/>
    <w:rsid w:val="00850694"/>
    <w:rsid w:val="00853392"/>
    <w:rsid w:val="00864355"/>
    <w:rsid w:val="00864F3A"/>
    <w:rsid w:val="00882F65"/>
    <w:rsid w:val="00883100"/>
    <w:rsid w:val="008848DC"/>
    <w:rsid w:val="00895FE6"/>
    <w:rsid w:val="008C28E6"/>
    <w:rsid w:val="008C4998"/>
    <w:rsid w:val="008E6872"/>
    <w:rsid w:val="008F369A"/>
    <w:rsid w:val="00906506"/>
    <w:rsid w:val="009105A9"/>
    <w:rsid w:val="0091281E"/>
    <w:rsid w:val="00923F75"/>
    <w:rsid w:val="009248B8"/>
    <w:rsid w:val="00933AE4"/>
    <w:rsid w:val="00946D6D"/>
    <w:rsid w:val="00977B6B"/>
    <w:rsid w:val="00990851"/>
    <w:rsid w:val="009933F2"/>
    <w:rsid w:val="009A4188"/>
    <w:rsid w:val="009B6AA1"/>
    <w:rsid w:val="009C0B06"/>
    <w:rsid w:val="009D00F4"/>
    <w:rsid w:val="009D5CAF"/>
    <w:rsid w:val="009E2A95"/>
    <w:rsid w:val="009F2A32"/>
    <w:rsid w:val="00A06E5F"/>
    <w:rsid w:val="00A06F71"/>
    <w:rsid w:val="00A07A73"/>
    <w:rsid w:val="00A150F4"/>
    <w:rsid w:val="00A21456"/>
    <w:rsid w:val="00A256CE"/>
    <w:rsid w:val="00A32D87"/>
    <w:rsid w:val="00A334A1"/>
    <w:rsid w:val="00A37618"/>
    <w:rsid w:val="00A43842"/>
    <w:rsid w:val="00A47AEF"/>
    <w:rsid w:val="00A50C3F"/>
    <w:rsid w:val="00A55656"/>
    <w:rsid w:val="00A5747A"/>
    <w:rsid w:val="00A60992"/>
    <w:rsid w:val="00A63330"/>
    <w:rsid w:val="00A64D4D"/>
    <w:rsid w:val="00A6557E"/>
    <w:rsid w:val="00A76239"/>
    <w:rsid w:val="00AA45E6"/>
    <w:rsid w:val="00AA728D"/>
    <w:rsid w:val="00AB4639"/>
    <w:rsid w:val="00AB509E"/>
    <w:rsid w:val="00AC5218"/>
    <w:rsid w:val="00AD08DA"/>
    <w:rsid w:val="00AD13C0"/>
    <w:rsid w:val="00AD42AB"/>
    <w:rsid w:val="00AD4EF7"/>
    <w:rsid w:val="00AE0D59"/>
    <w:rsid w:val="00AE79CE"/>
    <w:rsid w:val="00B27080"/>
    <w:rsid w:val="00B30D31"/>
    <w:rsid w:val="00B31D05"/>
    <w:rsid w:val="00B36180"/>
    <w:rsid w:val="00B41514"/>
    <w:rsid w:val="00B7077F"/>
    <w:rsid w:val="00B70BA6"/>
    <w:rsid w:val="00B76946"/>
    <w:rsid w:val="00B819F5"/>
    <w:rsid w:val="00B8253A"/>
    <w:rsid w:val="00B829FB"/>
    <w:rsid w:val="00B91F84"/>
    <w:rsid w:val="00B925A9"/>
    <w:rsid w:val="00B94EFB"/>
    <w:rsid w:val="00B96977"/>
    <w:rsid w:val="00B9712F"/>
    <w:rsid w:val="00B97334"/>
    <w:rsid w:val="00BA52A3"/>
    <w:rsid w:val="00BB03B5"/>
    <w:rsid w:val="00BB575B"/>
    <w:rsid w:val="00BD46A8"/>
    <w:rsid w:val="00BE3C17"/>
    <w:rsid w:val="00BE5542"/>
    <w:rsid w:val="00BF0784"/>
    <w:rsid w:val="00BF0C57"/>
    <w:rsid w:val="00BF11DA"/>
    <w:rsid w:val="00BF2355"/>
    <w:rsid w:val="00BF5CF2"/>
    <w:rsid w:val="00C01B55"/>
    <w:rsid w:val="00C069A5"/>
    <w:rsid w:val="00C10738"/>
    <w:rsid w:val="00C116E1"/>
    <w:rsid w:val="00C1238A"/>
    <w:rsid w:val="00C13398"/>
    <w:rsid w:val="00C358DE"/>
    <w:rsid w:val="00C420CA"/>
    <w:rsid w:val="00C45B2F"/>
    <w:rsid w:val="00C64AA0"/>
    <w:rsid w:val="00C912B5"/>
    <w:rsid w:val="00C91576"/>
    <w:rsid w:val="00CA1365"/>
    <w:rsid w:val="00CA1E88"/>
    <w:rsid w:val="00CB2FCD"/>
    <w:rsid w:val="00CB63B6"/>
    <w:rsid w:val="00CB6AF0"/>
    <w:rsid w:val="00CC5959"/>
    <w:rsid w:val="00CD35AF"/>
    <w:rsid w:val="00CE17AE"/>
    <w:rsid w:val="00CF7E32"/>
    <w:rsid w:val="00D002ED"/>
    <w:rsid w:val="00D12CD5"/>
    <w:rsid w:val="00D2592B"/>
    <w:rsid w:val="00D272AA"/>
    <w:rsid w:val="00D30DD7"/>
    <w:rsid w:val="00D340B1"/>
    <w:rsid w:val="00D66DE6"/>
    <w:rsid w:val="00D71ACE"/>
    <w:rsid w:val="00D74DCF"/>
    <w:rsid w:val="00D85998"/>
    <w:rsid w:val="00D85DA1"/>
    <w:rsid w:val="00D903E9"/>
    <w:rsid w:val="00DA0853"/>
    <w:rsid w:val="00DA098F"/>
    <w:rsid w:val="00DA6B40"/>
    <w:rsid w:val="00DC20C4"/>
    <w:rsid w:val="00DC2A55"/>
    <w:rsid w:val="00DD0790"/>
    <w:rsid w:val="00DD72EB"/>
    <w:rsid w:val="00DE4DC3"/>
    <w:rsid w:val="00DE5CF2"/>
    <w:rsid w:val="00DF32EF"/>
    <w:rsid w:val="00DF48DE"/>
    <w:rsid w:val="00E0302D"/>
    <w:rsid w:val="00E10332"/>
    <w:rsid w:val="00E32B72"/>
    <w:rsid w:val="00E34564"/>
    <w:rsid w:val="00E45FA3"/>
    <w:rsid w:val="00E5333C"/>
    <w:rsid w:val="00E57872"/>
    <w:rsid w:val="00E579CD"/>
    <w:rsid w:val="00E57F71"/>
    <w:rsid w:val="00E602F9"/>
    <w:rsid w:val="00E62526"/>
    <w:rsid w:val="00E65A55"/>
    <w:rsid w:val="00E936F5"/>
    <w:rsid w:val="00EA1793"/>
    <w:rsid w:val="00EA5765"/>
    <w:rsid w:val="00EB1605"/>
    <w:rsid w:val="00EB5F6C"/>
    <w:rsid w:val="00EB7405"/>
    <w:rsid w:val="00ED3C56"/>
    <w:rsid w:val="00ED4CF4"/>
    <w:rsid w:val="00EE2E1C"/>
    <w:rsid w:val="00EE681C"/>
    <w:rsid w:val="00EE6F5D"/>
    <w:rsid w:val="00EF46DA"/>
    <w:rsid w:val="00EF6109"/>
    <w:rsid w:val="00EF6564"/>
    <w:rsid w:val="00F1103D"/>
    <w:rsid w:val="00F14434"/>
    <w:rsid w:val="00F1525F"/>
    <w:rsid w:val="00F16681"/>
    <w:rsid w:val="00F21F40"/>
    <w:rsid w:val="00F729C6"/>
    <w:rsid w:val="00F732F2"/>
    <w:rsid w:val="00F73F23"/>
    <w:rsid w:val="00F84820"/>
    <w:rsid w:val="00F93D60"/>
    <w:rsid w:val="00FC3995"/>
    <w:rsid w:val="00FD0EC8"/>
    <w:rsid w:val="00FD0FE3"/>
    <w:rsid w:val="00FE57BF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45"/>
    <w:pPr>
      <w:spacing w:after="60"/>
      <w:ind w:firstLine="340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14245"/>
    <w:pPr>
      <w:keepNext/>
      <w:ind w:firstLine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142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014245"/>
    <w:pPr>
      <w:widowControl w:val="0"/>
      <w:suppressAutoHyphens/>
      <w:spacing w:after="0"/>
      <w:ind w:firstLine="0"/>
      <w:jc w:val="lef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C26D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19F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82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5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825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5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53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04B14-830D-42B4-A0D3-6B2B500E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Wilk</cp:lastModifiedBy>
  <cp:revision>3</cp:revision>
  <dcterms:created xsi:type="dcterms:W3CDTF">2022-09-18T17:24:00Z</dcterms:created>
  <dcterms:modified xsi:type="dcterms:W3CDTF">2022-09-18T17:27:00Z</dcterms:modified>
</cp:coreProperties>
</file>