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374F0" w14:textId="77777777" w:rsidR="00FC7863" w:rsidRDefault="00FC7863" w:rsidP="00FC78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Wymagania edukacyjne na poszczególne oceny z przedmiotu: </w:t>
      </w:r>
      <w:r>
        <w:rPr>
          <w:rFonts w:ascii="Times New Roman" w:hAnsi="Times New Roman"/>
          <w:b/>
          <w:bCs/>
        </w:rPr>
        <w:br/>
        <w:t>Przedmiotowe Zasady Oceniania</w:t>
      </w:r>
    </w:p>
    <w:p w14:paraId="4EEA19F7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rozpoczynających się zajęciach biologii nauczyciel zapoznaje uczniów z wymaganiami edukacyjnymi.</w:t>
      </w:r>
    </w:p>
    <w:p w14:paraId="05F2FF76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Każdy uczeń uczestniczący w zajęciach otrzyma w ciągu jednego półrocza minimum 3 oceny z różnych form aktywności.</w:t>
      </w:r>
    </w:p>
    <w:p w14:paraId="563F0677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Oceny bieżące uczeń otrzymuje za:</w:t>
      </w:r>
    </w:p>
    <w:p w14:paraId="4AE7F0B3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</w:p>
    <w:p w14:paraId="3F09EB54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a)  sprawdziany</w:t>
      </w:r>
    </w:p>
    <w:p w14:paraId="7A95C95B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obejmują wiadomości z większej partii materiału;</w:t>
      </w:r>
    </w:p>
    <w:p w14:paraId="5F5AB213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sprawdzian zapowiadany będzie  co najmniej z tygodniowym wyprzedzeniem;</w:t>
      </w:r>
    </w:p>
    <w:p w14:paraId="356E7339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każdy uczeń ma obowiązek napisania sprawdzianu, uczeń który był nieobecny pisze go na pierwszej lekcji po powrocie do szkoły;</w:t>
      </w:r>
    </w:p>
    <w:p w14:paraId="69470FE5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14:paraId="6639BB40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uczeń ma prawo do poprawy oceny niedostatecznej z danego sprawdzianu tylko jeden raz, ocena z poprawy zostaje wpisana do dziennika jako kolejna z ocen;</w:t>
      </w:r>
    </w:p>
    <w:p w14:paraId="4FD17824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termin poprawy sprawdzianu wyznacza nauczyciel, zazwyczaj odbywa się w ciągu dwóch tygodni od przedstawienia wyników sprawdzianu;</w:t>
      </w:r>
    </w:p>
    <w:p w14:paraId="31FADA84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b) kartkówki</w:t>
      </w:r>
    </w:p>
    <w:p w14:paraId="7F9DC0D5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są to krótkie niezapowiedziane formy sprawdzania wiadomości;</w:t>
      </w:r>
    </w:p>
    <w:p w14:paraId="61FBA523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obejmują wiadomości i umiejętności z trzech ostatnich tematów</w:t>
      </w:r>
    </w:p>
    <w:p w14:paraId="0DFB1000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uczeń nie ma obowiązku poprawy oceny niedostatecznej z kartkówki, jeżeli </w:t>
      </w:r>
      <w:proofErr w:type="spellStart"/>
      <w:r>
        <w:rPr>
          <w:rFonts w:ascii="Times New Roman" w:hAnsi="Times New Roman"/>
        </w:rPr>
        <w:t>sie</w:t>
      </w:r>
      <w:proofErr w:type="spellEnd"/>
      <w:r>
        <w:rPr>
          <w:rFonts w:ascii="Times New Roman" w:hAnsi="Times New Roman"/>
        </w:rPr>
        <w:t xml:space="preserve"> zdecyduje ma dwa tygodnie od wpisania jej do dziennika w terminie wyznaczonym przez nauczyciela</w:t>
      </w:r>
    </w:p>
    <w:p w14:paraId="73A19322" w14:textId="77777777" w:rsidR="00FC7863" w:rsidRDefault="00FC7863" w:rsidP="00FC7863">
      <w:pPr>
        <w:rPr>
          <w:rFonts w:ascii="Times New Roman" w:hAnsi="Times New Roman"/>
        </w:rPr>
      </w:pPr>
    </w:p>
    <w:p w14:paraId="189675F7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d) odpowiedzi ustne -  uwzględnia się przy ich ocenie:</w:t>
      </w:r>
    </w:p>
    <w:p w14:paraId="5F384CE3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precyzje i jasność wypowiedzi</w:t>
      </w:r>
    </w:p>
    <w:p w14:paraId="0DEA773C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- poprawność merytoryczną</w:t>
      </w:r>
    </w:p>
    <w:p w14:paraId="7C253498" w14:textId="77777777" w:rsidR="00FC7863" w:rsidRDefault="00FC7863" w:rsidP="00FC7863">
      <w:bookmarkStart w:id="0" w:name="_GoBack"/>
      <w:bookmarkEnd w:id="0"/>
      <w:r>
        <w:rPr>
          <w:rFonts w:ascii="Times New Roman" w:hAnsi="Times New Roman"/>
        </w:rPr>
        <w:t>- samodzielność wypowiedzi;</w:t>
      </w:r>
    </w:p>
    <w:p w14:paraId="3A5FB6D0" w14:textId="77777777" w:rsidR="00FC7863" w:rsidRDefault="00FC7863" w:rsidP="00FC7863">
      <w:pPr>
        <w:rPr>
          <w:rFonts w:ascii="Times New Roman" w:hAnsi="Times New Roman"/>
        </w:rPr>
      </w:pPr>
    </w:p>
    <w:p w14:paraId="04F50C54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e) zadania domowe</w:t>
      </w:r>
    </w:p>
    <w:p w14:paraId="47E69FEC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f) aktywny udział w zajęciach</w:t>
      </w:r>
    </w:p>
    <w:p w14:paraId="7591FD6B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g) prezentacje multimedialne</w:t>
      </w:r>
    </w:p>
    <w:p w14:paraId="7CB3E628" w14:textId="77777777" w:rsidR="00FC7863" w:rsidRDefault="00FC7863" w:rsidP="00FC7863">
      <w:pPr>
        <w:rPr>
          <w:rFonts w:ascii="Times New Roman" w:hAnsi="Times New Roman"/>
        </w:rPr>
      </w:pPr>
      <w:r>
        <w:rPr>
          <w:rFonts w:ascii="Times New Roman" w:hAnsi="Times New Roman"/>
        </w:rPr>
        <w:t>h) pracę w grupach</w:t>
      </w:r>
    </w:p>
    <w:p w14:paraId="1C918924" w14:textId="77777777" w:rsidR="00FC7863" w:rsidRDefault="00FC7863" w:rsidP="00FC7863">
      <w:pPr>
        <w:rPr>
          <w:rFonts w:ascii="Times New Roman" w:hAnsi="Times New Roman"/>
        </w:rPr>
      </w:pPr>
    </w:p>
    <w:p w14:paraId="1646E041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Uczeń jest zobowiązany prowadzić zeszyt przedmiotowy, braki w przypadku nieobecności należy uzupełnić, brak zeszytu należy zgłosić nauczycielowi na początku lekcji</w:t>
      </w:r>
    </w:p>
    <w:p w14:paraId="3815DD9A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Uczeń może nie zostać sklasyfikowany z przedmiotu, jeśli nie wykaże się co najmniej 50 % obecnością na lekcjach.</w:t>
      </w:r>
    </w:p>
    <w:p w14:paraId="39E33B6E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uczeń nie został sklasyfikowany w pierwszym półroczu jest zobowiązany do nadrobienia materiału w formie i terminie ustalonym przez nauczyciela </w:t>
      </w:r>
    </w:p>
    <w:p w14:paraId="5D6BC6AC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Uczeń, który otrzymał w ciągu półrocza same oceny niedostateczne, nie będzie miał prawa poprawy oceny na ostatniej lekcji, gdy będzie wystawiana ocena z danego półrocza.</w:t>
      </w:r>
    </w:p>
    <w:p w14:paraId="0AB19AEA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Uczeń, który otrzymał w wyniku klasyfikacji śródrocznej ocenę niedostateczną jest zobowiązany do poprawy oceny w formie i terminie ustalonym przez nauczyciela </w:t>
      </w:r>
    </w:p>
    <w:p w14:paraId="5A90C219" w14:textId="77777777" w:rsidR="00FC7863" w:rsidRDefault="00FC7863" w:rsidP="00FC786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Uczeń który otrzymał ocenę niedostateczną w klasyfikacji rocznej lub nie został sklasyfikowany podlega przepisom i procedurom zapisanym w statucie szkoły. </w:t>
      </w:r>
    </w:p>
    <w:p w14:paraId="7E7310AB" w14:textId="77777777" w:rsidR="00FC7863" w:rsidRDefault="00FC7863" w:rsidP="00FC7863">
      <w:pPr>
        <w:rPr>
          <w:b/>
          <w:bCs/>
          <w:u w:val="single"/>
        </w:rPr>
      </w:pPr>
    </w:p>
    <w:p w14:paraId="1F537D4A" w14:textId="77777777" w:rsidR="00FC7863" w:rsidRDefault="00FC7863" w:rsidP="00FC786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OCENA Z PRAC PISEMNYCH </w:t>
      </w:r>
    </w:p>
    <w:p w14:paraId="60FA3B73" w14:textId="77777777" w:rsidR="00FC7863" w:rsidRDefault="00FC7863" w:rsidP="00FC7863"/>
    <w:p w14:paraId="7AC79420" w14:textId="77777777" w:rsidR="00FC7863" w:rsidRDefault="00FC7863" w:rsidP="00FC7863">
      <w:pPr>
        <w:rPr>
          <w:iCs/>
        </w:rPr>
      </w:pPr>
      <w:r>
        <w:rPr>
          <w:iCs/>
        </w:rPr>
        <w:t>0 – 42%    ocena niedostateczna</w:t>
      </w:r>
    </w:p>
    <w:p w14:paraId="558A784D" w14:textId="77777777" w:rsidR="00FC7863" w:rsidRDefault="00FC7863" w:rsidP="00FC7863">
      <w:pPr>
        <w:rPr>
          <w:iCs/>
        </w:rPr>
      </w:pPr>
      <w:r>
        <w:rPr>
          <w:iCs/>
        </w:rPr>
        <w:t>43 – 57%  ocena dopuszczająca</w:t>
      </w:r>
    </w:p>
    <w:p w14:paraId="3C35F25F" w14:textId="77777777" w:rsidR="00FC7863" w:rsidRDefault="00FC7863" w:rsidP="00FC7863">
      <w:pPr>
        <w:rPr>
          <w:iCs/>
        </w:rPr>
      </w:pPr>
      <w:r>
        <w:rPr>
          <w:iCs/>
        </w:rPr>
        <w:t>58 – 75%  ocena dostateczna</w:t>
      </w:r>
    </w:p>
    <w:p w14:paraId="7C9FFC87" w14:textId="77777777" w:rsidR="00FC7863" w:rsidRDefault="00FC7863" w:rsidP="00FC7863">
      <w:pPr>
        <w:rPr>
          <w:iCs/>
        </w:rPr>
      </w:pPr>
      <w:r>
        <w:rPr>
          <w:iCs/>
        </w:rPr>
        <w:t>76 – 89%  ocena dobra</w:t>
      </w:r>
    </w:p>
    <w:p w14:paraId="20A7B4F7" w14:textId="77777777" w:rsidR="00FC7863" w:rsidRDefault="00FC7863" w:rsidP="00FC7863">
      <w:pPr>
        <w:rPr>
          <w:iCs/>
        </w:rPr>
      </w:pPr>
      <w:r>
        <w:rPr>
          <w:iCs/>
        </w:rPr>
        <w:t xml:space="preserve">90 – 99%  ocena bardzo dobra </w:t>
      </w:r>
    </w:p>
    <w:p w14:paraId="5CD62D30" w14:textId="77777777" w:rsidR="00FC7863" w:rsidRDefault="00FC7863" w:rsidP="00FC7863">
      <w:pPr>
        <w:rPr>
          <w:iCs/>
        </w:rPr>
      </w:pPr>
      <w:r>
        <w:rPr>
          <w:iCs/>
        </w:rPr>
        <w:t>100%</w:t>
      </w:r>
      <w:r>
        <w:rPr>
          <w:iCs/>
        </w:rPr>
        <w:tab/>
        <w:t>celująca</w:t>
      </w:r>
    </w:p>
    <w:p w14:paraId="529B17B4" w14:textId="77777777" w:rsidR="00FC7863" w:rsidRDefault="00FC7863" w:rsidP="0061118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F76F3BD" w14:textId="6301AEC8" w:rsidR="00611188" w:rsidRPr="00611188" w:rsidRDefault="002A4054" w:rsidP="0061118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611188">
        <w:rPr>
          <w:rFonts w:ascii="Times New Roman" w:hAnsi="Times New Roman"/>
          <w:b/>
          <w:sz w:val="24"/>
          <w:szCs w:val="24"/>
        </w:rPr>
        <w:t>Plan wynikowy</w:t>
      </w:r>
      <w:r w:rsidR="00C50311" w:rsidRPr="00611188">
        <w:rPr>
          <w:rFonts w:ascii="Times New Roman" w:hAnsi="Times New Roman"/>
          <w:b/>
          <w:sz w:val="24"/>
          <w:szCs w:val="24"/>
        </w:rPr>
        <w:t xml:space="preserve"> z wymaganiami edukacyjnymi przedmiotu</w:t>
      </w:r>
      <w:r w:rsidR="006417D9" w:rsidRPr="00611188">
        <w:rPr>
          <w:rFonts w:ascii="Times New Roman" w:hAnsi="Times New Roman"/>
          <w:b/>
          <w:sz w:val="24"/>
          <w:szCs w:val="24"/>
        </w:rPr>
        <w:t xml:space="preserve"> </w:t>
      </w:r>
      <w:r w:rsidR="0079170F" w:rsidRPr="00611188">
        <w:rPr>
          <w:rFonts w:ascii="Times New Roman" w:hAnsi="Times New Roman"/>
          <w:b/>
          <w:sz w:val="24"/>
          <w:szCs w:val="24"/>
        </w:rPr>
        <w:t>biologia</w:t>
      </w:r>
      <w:r w:rsidR="00870C26" w:rsidRPr="00611188">
        <w:rPr>
          <w:rFonts w:ascii="Times New Roman" w:hAnsi="Times New Roman"/>
          <w:b/>
          <w:sz w:val="24"/>
          <w:szCs w:val="24"/>
        </w:rPr>
        <w:t xml:space="preserve"> </w:t>
      </w:r>
      <w:r w:rsidR="006417D9" w:rsidRPr="00611188">
        <w:rPr>
          <w:rFonts w:ascii="Times New Roman" w:hAnsi="Times New Roman"/>
          <w:b/>
          <w:sz w:val="24"/>
          <w:szCs w:val="24"/>
        </w:rPr>
        <w:t xml:space="preserve">dla klasy </w:t>
      </w:r>
      <w:r w:rsidR="0079170F" w:rsidRPr="00611188">
        <w:rPr>
          <w:rFonts w:ascii="Times New Roman" w:hAnsi="Times New Roman"/>
          <w:b/>
          <w:sz w:val="24"/>
          <w:szCs w:val="24"/>
        </w:rPr>
        <w:t>III</w:t>
      </w:r>
      <w:r w:rsidR="00870C26" w:rsidRPr="00611188">
        <w:rPr>
          <w:rFonts w:ascii="Times New Roman" w:hAnsi="Times New Roman"/>
          <w:b/>
          <w:sz w:val="24"/>
          <w:szCs w:val="24"/>
        </w:rPr>
        <w:t xml:space="preserve"> </w:t>
      </w:r>
      <w:r w:rsidR="006417D9" w:rsidRPr="00611188">
        <w:rPr>
          <w:rFonts w:ascii="Times New Roman" w:hAnsi="Times New Roman"/>
          <w:b/>
          <w:sz w:val="24"/>
          <w:szCs w:val="24"/>
        </w:rPr>
        <w:t xml:space="preserve">szkoły </w:t>
      </w:r>
      <w:r w:rsidR="0079170F" w:rsidRPr="00611188">
        <w:rPr>
          <w:rFonts w:ascii="Times New Roman" w:hAnsi="Times New Roman"/>
          <w:b/>
          <w:sz w:val="24"/>
          <w:szCs w:val="24"/>
        </w:rPr>
        <w:t>ponad</w:t>
      </w:r>
      <w:r w:rsidR="00870C26" w:rsidRPr="00611188">
        <w:rPr>
          <w:rFonts w:ascii="Times New Roman" w:hAnsi="Times New Roman"/>
          <w:b/>
          <w:sz w:val="24"/>
          <w:szCs w:val="24"/>
        </w:rPr>
        <w:t>podstawowej</w:t>
      </w:r>
      <w:r w:rsidR="0079170F" w:rsidRPr="00611188">
        <w:rPr>
          <w:rFonts w:ascii="Times New Roman" w:hAnsi="Times New Roman"/>
          <w:b/>
          <w:sz w:val="24"/>
          <w:szCs w:val="24"/>
        </w:rPr>
        <w:t xml:space="preserve"> w zakresie podstawowym </w:t>
      </w:r>
      <w:r w:rsidR="00611188" w:rsidRPr="00611188">
        <w:rPr>
          <w:rFonts w:ascii="Times New Roman" w:hAnsi="Times New Roman"/>
          <w:b/>
          <w:sz w:val="24"/>
          <w:szCs w:val="24"/>
        </w:rPr>
        <w:t>( przedmiotowy system oceniania z uwzględnieniem zmiany z 2024 r wynikające z uszczuplenia podstawy programowej)</w:t>
      </w:r>
    </w:p>
    <w:p w14:paraId="0E2C4054" w14:textId="77777777" w:rsidR="00A46F20" w:rsidRPr="00611188" w:rsidRDefault="00A46F20" w:rsidP="00657B9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2AC8AD1" w14:textId="77777777" w:rsidR="00800EBE" w:rsidRPr="00611188" w:rsidRDefault="00800EBE" w:rsidP="00657B9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70126F" w:rsidRPr="0070126F" w14:paraId="4847C868" w14:textId="77777777" w:rsidTr="0086780C">
        <w:tc>
          <w:tcPr>
            <w:tcW w:w="2357" w:type="dxa"/>
          </w:tcPr>
          <w:p w14:paraId="40564586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48B5F81A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7653C5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7FBCFCC" w14:textId="00B18A2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0DD3433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25F6A1F" w14:textId="7CC62756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3154944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1771D21" w14:textId="14C8B020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4FFAA12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1A523C0" w14:textId="7F2C2B3C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0A6D7C4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7594F66" w14:textId="25452CB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70126F" w:rsidRPr="0070126F" w14:paraId="247E1A5B" w14:textId="77777777" w:rsidTr="0057560F">
        <w:tc>
          <w:tcPr>
            <w:tcW w:w="14144" w:type="dxa"/>
            <w:gridSpan w:val="6"/>
          </w:tcPr>
          <w:p w14:paraId="04E01B25" w14:textId="77777777" w:rsidR="001F4637" w:rsidRPr="0070126F" w:rsidRDefault="001F4637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020823"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EWOLUCJONIZM </w:t>
            </w:r>
          </w:p>
        </w:tc>
      </w:tr>
      <w:tr w:rsidR="0070126F" w:rsidRPr="0070126F" w14:paraId="4EA16080" w14:textId="77777777" w:rsidTr="0086780C">
        <w:tc>
          <w:tcPr>
            <w:tcW w:w="2357" w:type="dxa"/>
          </w:tcPr>
          <w:p w14:paraId="14C5EC94" w14:textId="3540569B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</w:t>
            </w:r>
            <w:r w:rsidR="00CA1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Historia myśli ewolucyjnej </w:t>
            </w:r>
          </w:p>
        </w:tc>
        <w:tc>
          <w:tcPr>
            <w:tcW w:w="2357" w:type="dxa"/>
          </w:tcPr>
          <w:p w14:paraId="27B01ADA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definicję ewolucji </w:t>
            </w:r>
          </w:p>
          <w:p w14:paraId="2A02DFCF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wskazuje Karola Darwina jako twórcę teorii ewolucji </w:t>
            </w:r>
          </w:p>
          <w:p w14:paraId="4B50CE08" w14:textId="77777777" w:rsidR="00F25AC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adaptacje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CEDD5" w14:textId="77777777" w:rsidR="005F4055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055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współczesna teoria ewolucji uwzględnia osiągnięcia </w:t>
            </w:r>
            <w:r w:rsidR="005F4055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innych dziedzin, np. genetyki </w:t>
            </w:r>
          </w:p>
        </w:tc>
        <w:tc>
          <w:tcPr>
            <w:tcW w:w="2357" w:type="dxa"/>
          </w:tcPr>
          <w:p w14:paraId="54FFCFCE" w14:textId="77777777" w:rsidR="00F33E8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wie, że teoria ewolucji</w:t>
            </w:r>
            <w:r w:rsidR="00E01AA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Darwina obaliła inne poglądy na ewolucję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4D3FF15" w14:textId="77777777" w:rsidR="003D2D6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F0641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rozumie, że adaptacje zwiększają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przeżywalność i rozrodczość zwierząt w środowisku ich życia </w:t>
            </w:r>
          </w:p>
          <w:p w14:paraId="03EDB308" w14:textId="77777777" w:rsidR="00D05A38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blisko spokrewnione gatunki 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wywodzą się od wspólnego przodka </w:t>
            </w:r>
          </w:p>
          <w:p w14:paraId="50F9EAAF" w14:textId="77777777" w:rsidR="00F4092B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założeń teorii Darwina </w:t>
            </w:r>
          </w:p>
        </w:tc>
        <w:tc>
          <w:tcPr>
            <w:tcW w:w="2357" w:type="dxa"/>
          </w:tcPr>
          <w:p w14:paraId="728864C1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przykłady praktycznego zastosowania ewolucji </w:t>
            </w:r>
          </w:p>
          <w:p w14:paraId="758E2736" w14:textId="77777777" w:rsidR="00F33E8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teorie dotyczące różnorodności biologicznej przed Darwinem </w:t>
            </w:r>
          </w:p>
          <w:p w14:paraId="6983406B" w14:textId="5C1FD869" w:rsidR="003D2D6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D2D6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wie</w:t>
            </w:r>
            <w:r w:rsidR="00926B6B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3D2D6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skąd Darwin czerpał informacje o ewolucji gatunków </w:t>
            </w:r>
          </w:p>
          <w:p w14:paraId="6B4B482C" w14:textId="77777777" w:rsidR="00D05A38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D05A38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wyjaśnia, w jaki sposób Darwin tłumaczył jedność życia</w:t>
            </w:r>
            <w:r w:rsidR="00D05A38" w:rsidRPr="00134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1CB120" w14:textId="77777777" w:rsidR="00D05A38" w:rsidRPr="00181FF2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1FF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181FF2">
              <w:rPr>
                <w:rFonts w:ascii="Times New Roman" w:hAnsi="Times New Roman"/>
                <w:sz w:val="20"/>
                <w:szCs w:val="20"/>
              </w:rPr>
              <w:t xml:space="preserve">wie, że drzewo filogenetyczne obrazuje pokrewieństwo ewolucyjne gatunków </w:t>
            </w:r>
          </w:p>
          <w:p w14:paraId="61C3FD41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podaje założenia teorii Darwina </w:t>
            </w:r>
          </w:p>
          <w:p w14:paraId="36D77E48" w14:textId="77777777" w:rsidR="003063DC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2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zna pojęcie syntetycznej teorii ewolucji</w:t>
            </w:r>
            <w:r w:rsidR="003063DC" w:rsidRPr="00134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700D20" w14:textId="77777777" w:rsidR="00F33E8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F33E8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założenia kreacjonizmu </w:t>
            </w:r>
            <w:r w:rsidR="00A713F3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 podaje nazwiska znanych kreacjonistów </w:t>
            </w:r>
          </w:p>
          <w:p w14:paraId="34B447FD" w14:textId="08898951" w:rsidR="00F33E8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33E8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wymienia założenia teorii Lamarcka</w:t>
            </w:r>
            <w:r w:rsidR="00B40FAA">
              <w:rPr>
                <w:rFonts w:ascii="Times New Roman" w:hAnsi="Times New Roman"/>
                <w:sz w:val="20"/>
                <w:szCs w:val="20"/>
              </w:rPr>
              <w:t>l8.</w:t>
            </w:r>
            <w:r w:rsidR="00F33E82" w:rsidRPr="00134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3A73B4" w14:textId="77777777" w:rsidR="00463E7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zna i rozumie </w:t>
            </w:r>
            <w:r w:rsidR="00DB523D" w:rsidRPr="0070126F">
              <w:rPr>
                <w:rFonts w:ascii="Times New Roman" w:hAnsi="Times New Roman"/>
                <w:sz w:val="20"/>
                <w:szCs w:val="20"/>
              </w:rPr>
              <w:t xml:space="preserve">znacznie miejsc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badań przyrodniczych Karola Darwina </w:t>
            </w:r>
          </w:p>
          <w:p w14:paraId="74757C1B" w14:textId="10F5021F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>tłumaczy na podstawie drzewa filogenetycznego pokrewieństwo ewolucyjne gatunków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 wskazuje wspólnego przodka </w:t>
            </w:r>
          </w:p>
          <w:p w14:paraId="5A270F18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wyjaśnia istotę założeń teorii Darwina </w:t>
            </w:r>
          </w:p>
          <w:p w14:paraId="277B033B" w14:textId="211ED65B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063DC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>tłumaczy</w:t>
            </w:r>
            <w:r w:rsidR="00926B6B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3063DC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czym jest syntetycz</w:t>
            </w:r>
            <w:r w:rsidR="00E507E6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>na teoria ewolucji.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6A29DB" w14:textId="77777777" w:rsidR="00F158A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069A5" w:rsidRPr="0070126F">
              <w:rPr>
                <w:rFonts w:ascii="Times New Roman" w:hAnsi="Times New Roman"/>
                <w:sz w:val="20"/>
                <w:szCs w:val="20"/>
              </w:rPr>
              <w:t>porównuje i wyjaśnia założenia teorii Lamarcka i Darwina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47FB1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na podstawie informacji tekstowych sporządza proste drzewo filogenetyczne </w:t>
            </w:r>
          </w:p>
          <w:p w14:paraId="70336790" w14:textId="77777777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osadza i tłumaczy zachodzenie ewolucji na poziomie molekularnym </w:t>
            </w:r>
          </w:p>
          <w:p w14:paraId="7F18FD57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życia Karola Darwina</w:t>
            </w:r>
          </w:p>
          <w:p w14:paraId="7CBBE086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70126F" w:rsidRPr="0070126F" w14:paraId="04CCEDAC" w14:textId="77777777" w:rsidTr="0086780C">
        <w:tc>
          <w:tcPr>
            <w:tcW w:w="2357" w:type="dxa"/>
          </w:tcPr>
          <w:p w14:paraId="1FFFF707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Dowody ewolucji </w:t>
            </w:r>
          </w:p>
        </w:tc>
        <w:tc>
          <w:tcPr>
            <w:tcW w:w="2357" w:type="dxa"/>
          </w:tcPr>
          <w:p w14:paraId="39B489EE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że skamieniałości są dowodami na zachodzenie ewolucji </w:t>
            </w:r>
          </w:p>
          <w:p w14:paraId="5E1C46C0" w14:textId="37BA27AA" w:rsidR="008549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>rozumie, że niektóre narządy zwierząt pełnią taką samą funkcję, ale mają inną budową (skrzydła ptaków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 owadów)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i są adaptacją do warunków życia </w:t>
            </w:r>
          </w:p>
          <w:p w14:paraId="7DD3250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rozumie, że zmiany ewolucyjne zachodzą także na poziomie genetycznym </w:t>
            </w:r>
          </w:p>
        </w:tc>
        <w:tc>
          <w:tcPr>
            <w:tcW w:w="2357" w:type="dxa"/>
          </w:tcPr>
          <w:p w14:paraId="2840E30D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podaje przykłady </w:t>
            </w:r>
            <w:r w:rsidR="00534DDB" w:rsidRPr="0070126F">
              <w:rPr>
                <w:rFonts w:ascii="Times New Roman" w:hAnsi="Times New Roman"/>
                <w:sz w:val="20"/>
                <w:szCs w:val="20"/>
              </w:rPr>
              <w:t>skamieniałości</w:t>
            </w:r>
          </w:p>
          <w:p w14:paraId="5C532B4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wie, że istnieją metody umożliwiające określenie wieku skał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B066E2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narządy homologiczne i analogiczne </w:t>
            </w:r>
          </w:p>
          <w:p w14:paraId="7367E45C" w14:textId="7B907993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wymienia biochemię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 genetykę jako dziedziny dostarczające dowodów na zachodzenie ewolucji </w:t>
            </w:r>
          </w:p>
          <w:p w14:paraId="73B08BCA" w14:textId="77777777" w:rsidR="002C1084" w:rsidRPr="0070126F" w:rsidRDefault="002C1084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6EFB3A6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wyjaśnia istnienie skamieniałości w kontekście ewolucji </w:t>
            </w:r>
          </w:p>
          <w:p w14:paraId="44CBDD77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wymienia metody datowania skamieniałości</w:t>
            </w:r>
          </w:p>
          <w:p w14:paraId="5BFC093A" w14:textId="4C2BD42A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 na czym polegał dryf kontynentów </w:t>
            </w:r>
          </w:p>
          <w:p w14:paraId="6EFADE98" w14:textId="7094EDEB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podaje przykłady narządów homologicznych i analogicznych </w:t>
            </w:r>
            <w:r w:rsidR="00926B6B">
              <w:rPr>
                <w:rFonts w:ascii="Times New Roman" w:hAnsi="Times New Roman"/>
                <w:sz w:val="20"/>
                <w:szCs w:val="20"/>
              </w:rPr>
              <w:t>oraz</w:t>
            </w:r>
            <w:r w:rsidR="00926B6B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>wskazuje na ich związek ze środowiskiem życia organizmów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A55F8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podaje przykłady molekularnych dowodów na zachodzenie ewolucji </w:t>
            </w:r>
          </w:p>
        </w:tc>
        <w:tc>
          <w:tcPr>
            <w:tcW w:w="2358" w:type="dxa"/>
          </w:tcPr>
          <w:p w14:paraId="3E00E28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powstają skamieniałości </w:t>
            </w:r>
          </w:p>
          <w:p w14:paraId="42FF7AA2" w14:textId="3FFF4008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 xml:space="preserve"> na czym polega metoda datowania izotopowego</w:t>
            </w:r>
          </w:p>
          <w:p w14:paraId="5E108306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definiuje pojęcie czasu połowicznego rozpadu </w:t>
            </w:r>
          </w:p>
          <w:p w14:paraId="3A7F65C8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 rolę dryfu kontynentów z występowaniem gatunków endemicznych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07303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 przykładach konwergencję i dywergencję oraz tłumaczy istotę tych procesów </w:t>
            </w:r>
          </w:p>
          <w:p w14:paraId="28F90D43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interpretuje zmiany na poziomie genetycznym i biochemicznym w kontekście pokrewieństwa gatunków </w:t>
            </w:r>
          </w:p>
        </w:tc>
        <w:tc>
          <w:tcPr>
            <w:tcW w:w="2358" w:type="dxa"/>
          </w:tcPr>
          <w:p w14:paraId="757E8EA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można wykorzystać wiedzę na temat żywych skamieniałości w badaniu ewolucji </w:t>
            </w:r>
          </w:p>
          <w:p w14:paraId="1333187A" w14:textId="1C783168" w:rsidR="00186EDA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interpretuje dane dotyczące wieku skamieniałości na podstawie wykresu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</w:p>
          <w:p w14:paraId="2A3EAD34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6EDA" w:rsidRPr="0070126F">
              <w:rPr>
                <w:rFonts w:ascii="Times New Roman" w:hAnsi="Times New Roman"/>
                <w:sz w:val="20"/>
                <w:szCs w:val="20"/>
              </w:rPr>
              <w:t>korzysta z dodatkowych źródeł wiedzy, podaje mniej znane przykłady ewolucji zbieżnej i rozbieżnej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7762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przygotowuje esej na temat przykładów weryfikacji pokrewieństwa ewolucyjnego gatunków w oparciu o dane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41E3AE2F" w14:textId="77777777" w:rsidTr="007E6C7A">
        <w:tc>
          <w:tcPr>
            <w:tcW w:w="2357" w:type="dxa"/>
          </w:tcPr>
          <w:p w14:paraId="44C68CBE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Mechanizmy ewolucji </w:t>
            </w:r>
          </w:p>
        </w:tc>
        <w:tc>
          <w:tcPr>
            <w:tcW w:w="2357" w:type="dxa"/>
          </w:tcPr>
          <w:p w14:paraId="101223C7" w14:textId="77777777" w:rsidR="00BF5B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>wie, że ewolucji podlega populacja</w:t>
            </w:r>
          </w:p>
          <w:p w14:paraId="22F3391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5B84" w:rsidRPr="0070126F">
              <w:rPr>
                <w:rFonts w:ascii="Times New Roman" w:hAnsi="Times New Roman"/>
                <w:sz w:val="20"/>
                <w:szCs w:val="20"/>
              </w:rPr>
              <w:t>rozumie, że najlepiej przystosowane organizmy mają największe szanse na przeżycie i wydanie potomstwa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24993" w14:textId="77777777" w:rsidR="00A35702" w:rsidRPr="0070126F" w:rsidRDefault="00A35702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2D6FE8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AF983" w14:textId="28C79269" w:rsidR="00A3570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>zna pojęci</w:t>
            </w:r>
            <w:r w:rsidR="00926B6B">
              <w:rPr>
                <w:rFonts w:ascii="Times New Roman" w:hAnsi="Times New Roman"/>
                <w:sz w:val="20"/>
                <w:szCs w:val="20"/>
              </w:rPr>
              <w:t>a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ór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naturaln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walk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 byt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2F586" w14:textId="77777777" w:rsidR="001B613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rozumie, że warunki środowiska wpływają na wykształcenie określonych adaptacji </w:t>
            </w:r>
          </w:p>
          <w:p w14:paraId="5081F4D7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wie, w jakich warunkach może powstać oporność na antybiotyki </w:t>
            </w:r>
          </w:p>
        </w:tc>
        <w:tc>
          <w:tcPr>
            <w:tcW w:w="2357" w:type="dxa"/>
          </w:tcPr>
          <w:p w14:paraId="249AA9CF" w14:textId="77777777" w:rsidR="0002082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definiuje pojęcia: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pula genowa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częstość alleli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częstość genotypów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częstość fenotypów</w:t>
            </w:r>
          </w:p>
          <w:p w14:paraId="5C712B89" w14:textId="77777777" w:rsidR="00BF5B84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F5B84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czynniki ewolucji </w:t>
            </w:r>
          </w:p>
          <w:p w14:paraId="7CA00F97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definiuje pojęcia: </w:t>
            </w:r>
            <w:r w:rsidR="005F4CED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dobór naturalny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5F4CED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walka o byt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5F4CED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dryf genetyczny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2383187B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rodzaje doboru naturalnego </w:t>
            </w:r>
          </w:p>
          <w:p w14:paraId="774EEDA3" w14:textId="77777777" w:rsidR="001B613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1B6133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rolę doboru naturalnego w powstawaniu adaptacji </w:t>
            </w:r>
          </w:p>
          <w:p w14:paraId="29FF86F1" w14:textId="77777777" w:rsidR="00CB3596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definiuje melanizm przemysłowy </w:t>
            </w:r>
          </w:p>
          <w:p w14:paraId="4AE8A7CA" w14:textId="77777777" w:rsidR="00D972FF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972FF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związek pomiędzy występowaniem zarodźca malarii i niedokrwistości sierpowatej </w:t>
            </w:r>
          </w:p>
        </w:tc>
        <w:tc>
          <w:tcPr>
            <w:tcW w:w="2358" w:type="dxa"/>
          </w:tcPr>
          <w:p w14:paraId="5A79BADC" w14:textId="0363DDA9" w:rsidR="0002082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tłumaczy</w:t>
            </w:r>
            <w:r w:rsidR="00D94418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czym jest pula genowa na przykładzie konkretnej populacji </w:t>
            </w:r>
          </w:p>
          <w:p w14:paraId="0B0278E5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tłumaczy znaczenie krzyżowania losowego, mutacji, dryfu genetycznego, walki o byt, migracji i doboru naturalnego w zachodzeniu procesu ewolucji </w:t>
            </w:r>
          </w:p>
          <w:p w14:paraId="78E49D0A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1B6133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zjawiska efektu szyjki od butelki i efektu założyciela </w:t>
            </w:r>
          </w:p>
          <w:p w14:paraId="75697D25" w14:textId="0B489F63" w:rsidR="00E302A2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tłumaczy mechanizm powstawania oporności na antybiotyki</w:t>
            </w:r>
            <w:r w:rsidR="00D94418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pestycydy</w:t>
            </w:r>
            <w:r w:rsidR="00B72B0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oraz adaptacji ochronnych</w:t>
            </w:r>
          </w:p>
          <w:p w14:paraId="6AF2DFA9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302A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wyjaśnia rolę doboru naturalnego na częstość występowania alleli warunkujących choroby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27B53E7" w14:textId="77777777" w:rsidR="0002082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A773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interpretuje na konkretnych przykład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ach</w:t>
            </w:r>
            <w:r w:rsidR="008A773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znaczenie zmienności genetycznej i mutacji w kontekście mechanizmów 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ewolucji</w:t>
            </w:r>
          </w:p>
          <w:p w14:paraId="504E81FC" w14:textId="2082008B" w:rsidR="000144D7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planuje, wykonuje i interpretuje doświadczenie obrazujące efekt zjawiska szyjki </w:t>
            </w:r>
            <w:r w:rsidR="00D94418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o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 butelki </w:t>
            </w:r>
          </w:p>
          <w:p w14:paraId="6EDD7BCF" w14:textId="77777777" w:rsidR="005D2D71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144D7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sposób dziedziczenia niedokrwistości sierpowatej i rolę doboru naturalnego w </w:t>
            </w:r>
            <w:r w:rsidR="0023726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częstości alleli warunkujących tę chorobę</w:t>
            </w: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126F" w:rsidRPr="0070126F" w14:paraId="4FCB7567" w14:textId="77777777" w:rsidTr="007E6C7A">
        <w:tc>
          <w:tcPr>
            <w:tcW w:w="2357" w:type="dxa"/>
          </w:tcPr>
          <w:p w14:paraId="569E0FD3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4. Pochodzenie gatunków </w:t>
            </w:r>
          </w:p>
        </w:tc>
        <w:tc>
          <w:tcPr>
            <w:tcW w:w="2357" w:type="dxa"/>
          </w:tcPr>
          <w:p w14:paraId="08D1E7D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organizmy należące do różnych gatunków nie mogą się ze sobą krzyżować </w:t>
            </w:r>
          </w:p>
          <w:p w14:paraId="77B738C7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istotę powstawania nowych gatunków </w:t>
            </w:r>
          </w:p>
          <w:p w14:paraId="4B0A3429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niektóre gatunki wymarły </w:t>
            </w:r>
          </w:p>
        </w:tc>
        <w:tc>
          <w:tcPr>
            <w:tcW w:w="2357" w:type="dxa"/>
          </w:tcPr>
          <w:p w14:paraId="617FEB20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zna ewolucyjną definicję gatunku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C097D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wie, że bariery rozrodcze uniemożliwiają krzyżowanie się gatunków</w:t>
            </w:r>
          </w:p>
          <w:p w14:paraId="62B4B23C" w14:textId="7C175940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</w:t>
            </w:r>
            <w:r w:rsidR="00D94418">
              <w:rPr>
                <w:rFonts w:ascii="Times New Roman" w:hAnsi="Times New Roman"/>
                <w:sz w:val="20"/>
                <w:szCs w:val="20"/>
              </w:rPr>
              <w:t>ż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e w określonych warunkach może dojść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do powstania nowych gatunków </w:t>
            </w:r>
          </w:p>
          <w:p w14:paraId="49269FFB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przyczyny wymierania niektórych gatunków </w:t>
            </w:r>
          </w:p>
        </w:tc>
        <w:tc>
          <w:tcPr>
            <w:tcW w:w="2357" w:type="dxa"/>
          </w:tcPr>
          <w:p w14:paraId="69D44782" w14:textId="66DC406A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rozróżnia definicje gatunku: ewolucyjną i w</w:t>
            </w:r>
            <w:r w:rsidR="00D94418">
              <w:rPr>
                <w:rFonts w:ascii="Times New Roman" w:hAnsi="Times New Roman"/>
                <w:sz w:val="20"/>
                <w:szCs w:val="20"/>
              </w:rPr>
              <w:t>edłu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</w:rPr>
              <w:t>Linneusza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83293" w14:textId="71D9D03E" w:rsidR="00586E95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D94418">
              <w:rPr>
                <w:rFonts w:ascii="Times New Roman" w:hAnsi="Times New Roman"/>
                <w:sz w:val="20"/>
                <w:szCs w:val="20"/>
              </w:rPr>
              <w:t>,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 czym jest izolacja rozrodcza i podaje </w:t>
            </w:r>
            <w:r w:rsidR="00D94418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przykłady </w:t>
            </w:r>
          </w:p>
          <w:p w14:paraId="0E48FDE8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dochodzi do powstawania nowych gatunków </w:t>
            </w:r>
          </w:p>
          <w:p w14:paraId="21417238" w14:textId="77777777" w:rsidR="000D6C1D" w:rsidRPr="0070126F" w:rsidRDefault="000D6C1D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6C78603" w14:textId="26C7E69C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przykładach bariery rozrodcze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prezygotyczne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postzygotyczne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F6D1FB9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definiuje specjacje i podaje jej rodzaje</w:t>
            </w:r>
          </w:p>
          <w:p w14:paraId="6866AEA2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mechanizm powstawania nowych gatunków </w:t>
            </w:r>
          </w:p>
          <w:p w14:paraId="4646600E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jakich warunkach może dojść do wymierania gatunków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4DFE5CF" w14:textId="60E6686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antybiotyko</w:t>
            </w:r>
            <w:r w:rsidR="00086C3C">
              <w:rPr>
                <w:rFonts w:ascii="Times New Roman" w:hAnsi="Times New Roman"/>
                <w:sz w:val="20"/>
                <w:szCs w:val="20"/>
              </w:rPr>
              <w:t>o</w:t>
            </w:r>
            <w:r w:rsidR="00CC5409">
              <w:rPr>
                <w:rFonts w:ascii="Times New Roman" w:hAnsi="Times New Roman"/>
                <w:sz w:val="20"/>
                <w:szCs w:val="20"/>
              </w:rPr>
              <w:t>d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porności </w:t>
            </w:r>
          </w:p>
          <w:p w14:paraId="6C7FFF2D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  <w:p w14:paraId="056D5E68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przygotowuje referat na temat 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„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wielkich </w:t>
            </w:r>
            <w:proofErr w:type="spellStart"/>
            <w:r w:rsidR="004B7542" w:rsidRPr="0070126F">
              <w:rPr>
                <w:rFonts w:ascii="Times New Roman" w:hAnsi="Times New Roman"/>
                <w:sz w:val="20"/>
                <w:szCs w:val="20"/>
              </w:rPr>
              <w:t>wymierań</w:t>
            </w:r>
            <w:proofErr w:type="spellEnd"/>
            <w:r w:rsidR="00DE6D70" w:rsidRPr="0070126F">
              <w:rPr>
                <w:rFonts w:ascii="Times New Roman" w:hAnsi="Times New Roman"/>
                <w:sz w:val="20"/>
                <w:szCs w:val="20"/>
              </w:rPr>
              <w:t>”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23456B62" w14:textId="77777777" w:rsidTr="007E6C7A">
        <w:tc>
          <w:tcPr>
            <w:tcW w:w="2357" w:type="dxa"/>
          </w:tcPr>
          <w:p w14:paraId="4B63BE0B" w14:textId="77777777" w:rsidR="00020823" w:rsidRPr="00C6662F" w:rsidRDefault="00020823" w:rsidP="00657B9A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5. Powstawanie i dzieje życia na Ziemi</w:t>
            </w:r>
          </w:p>
        </w:tc>
        <w:tc>
          <w:tcPr>
            <w:tcW w:w="2357" w:type="dxa"/>
          </w:tcPr>
          <w:p w14:paraId="4C7E8CBA" w14:textId="77777777" w:rsidR="0002082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wie, że życie na Ziemi powstawało stopniowo </w:t>
            </w:r>
          </w:p>
          <w:p w14:paraId="2DE9A884" w14:textId="14DBF2A0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wie, że dzieje Ziemi podzielono na </w:t>
            </w:r>
            <w:r w:rsidR="00834EAA" w:rsidRPr="00C6662F">
              <w:rPr>
                <w:rFonts w:ascii="Times New Roman" w:hAnsi="Times New Roman"/>
                <w:strike/>
                <w:sz w:val="20"/>
                <w:szCs w:val="20"/>
              </w:rPr>
              <w:t>etapy, w których miały miejsce określone wydarzenia (np. dominacja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834EAA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a potem wymieranie dinozaurów)</w:t>
            </w:r>
            <w:r w:rsidR="00C50A34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F2ADD6" w14:textId="77777777" w:rsidR="00020823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zna szacunkowy wiek Ziemi </w:t>
            </w:r>
          </w:p>
          <w:p w14:paraId="3403DB6F" w14:textId="77777777" w:rsidR="00826B6D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wymienia przykłady pierwotnych form życia </w:t>
            </w:r>
          </w:p>
          <w:p w14:paraId="1306125C" w14:textId="5DE6B9F9" w:rsidR="00826B6D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podaje przykłady er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epok w historii Ziemi </w:t>
            </w:r>
          </w:p>
          <w:p w14:paraId="6AFB0F83" w14:textId="77777777" w:rsidR="00826B6D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podaje przykłady ważnych wydarzeń w dziejach Ziemi </w:t>
            </w:r>
          </w:p>
        </w:tc>
        <w:tc>
          <w:tcPr>
            <w:tcW w:w="2357" w:type="dxa"/>
          </w:tcPr>
          <w:p w14:paraId="3C8F085B" w14:textId="77777777" w:rsidR="0002082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porównuje skład pierwotnej i obecnej atmosfery </w:t>
            </w:r>
          </w:p>
          <w:p w14:paraId="564056F6" w14:textId="06C6DCE7" w:rsidR="00341030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wie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na czym polegał eksperyment Millera i </w:t>
            </w:r>
            <w:proofErr w:type="spellStart"/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Ureya</w:t>
            </w:r>
            <w:proofErr w:type="spellEnd"/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7D54F547" w14:textId="77777777" w:rsidR="00341030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wymienia etapy tworzenia się życia na Ziemi </w:t>
            </w:r>
          </w:p>
          <w:p w14:paraId="3F52A3CC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zna 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eony,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ery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>, okresy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i epoki w historii dziejów Ziemi </w:t>
            </w:r>
          </w:p>
        </w:tc>
        <w:tc>
          <w:tcPr>
            <w:tcW w:w="2358" w:type="dxa"/>
          </w:tcPr>
          <w:p w14:paraId="60629E73" w14:textId="77797459" w:rsidR="0002082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interpretuje założenia i wyniki eksperymentu Millera i </w:t>
            </w:r>
            <w:proofErr w:type="spellStart"/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Ur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>e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ya</w:t>
            </w:r>
            <w:proofErr w:type="spellEnd"/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42659DB5" w14:textId="77777777" w:rsidR="00341030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wyjaśnia i podaje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chronologię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etapów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powstawania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życia na Ziemi </w:t>
            </w:r>
          </w:p>
          <w:p w14:paraId="4F60133A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tłumaczy teorię </w:t>
            </w:r>
            <w:proofErr w:type="spellStart"/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endosymbiozy</w:t>
            </w:r>
            <w:proofErr w:type="spellEnd"/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33CE762E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wyjaśnia, w jaki sposób powstają skały osadowe </w:t>
            </w:r>
          </w:p>
          <w:p w14:paraId="1298A1F3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C50A34" w:rsidRPr="00C6662F">
              <w:rPr>
                <w:rFonts w:ascii="Times New Roman" w:hAnsi="Times New Roman"/>
                <w:strike/>
                <w:sz w:val="20"/>
                <w:szCs w:val="20"/>
              </w:rPr>
              <w:t>wymienia chronologicznie eony, ery, okresy i epoki w dziejach Ziemi</w:t>
            </w:r>
          </w:p>
          <w:p w14:paraId="04899596" w14:textId="77777777" w:rsidR="00206708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przyporządkowuje określone wydarzenia do ery w dziejach Ziemi </w:t>
            </w:r>
          </w:p>
        </w:tc>
        <w:tc>
          <w:tcPr>
            <w:tcW w:w="2358" w:type="dxa"/>
          </w:tcPr>
          <w:p w14:paraId="2D3C58B6" w14:textId="77777777" w:rsidR="009B68B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korzysta z dodatkowych źródeł wiedzy i podaje przykłady współczesnej </w:t>
            </w:r>
            <w:proofErr w:type="spellStart"/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endosymbiozy</w:t>
            </w:r>
            <w:proofErr w:type="spellEnd"/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7F2400F3" w14:textId="77777777" w:rsidR="00206708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umie określić skalę czasową konkretnych wydarzeń w dziejach Ziemi </w:t>
            </w:r>
          </w:p>
        </w:tc>
      </w:tr>
      <w:tr w:rsidR="0070126F" w:rsidRPr="0070126F" w14:paraId="02DF1ACD" w14:textId="77777777" w:rsidTr="007E6C7A">
        <w:tc>
          <w:tcPr>
            <w:tcW w:w="2357" w:type="dxa"/>
          </w:tcPr>
          <w:p w14:paraId="393540E1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6. Pochodzenie człowieka </w:t>
            </w:r>
          </w:p>
        </w:tc>
        <w:tc>
          <w:tcPr>
            <w:tcW w:w="2357" w:type="dxa"/>
          </w:tcPr>
          <w:p w14:paraId="4B06CD02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wie, że człowiek należy do naczelnych </w:t>
            </w:r>
          </w:p>
          <w:p w14:paraId="5EF39453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wskazuje na schemacie cechy wspólne człowieka i szympansa </w:t>
            </w:r>
          </w:p>
          <w:p w14:paraId="418E22BF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zna przykłady przodków człowieka </w:t>
            </w:r>
          </w:p>
          <w:p w14:paraId="04D7D720" w14:textId="77777777" w:rsidR="003B7393" w:rsidRPr="0070126F" w:rsidRDefault="003B7393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764A30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wymienia przedstawicieli naczelnych </w:t>
            </w:r>
          </w:p>
          <w:p w14:paraId="1ACEB9BB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cech wspólnych człowieka i małp człekokształtnych </w:t>
            </w:r>
          </w:p>
          <w:p w14:paraId="07B7F648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>podaje przykłady cech odróżniających człowieka od małp człekokształtnych</w:t>
            </w:r>
          </w:p>
          <w:p w14:paraId="376FD63D" w14:textId="62724324" w:rsidR="00AC6DB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311E7A">
              <w:rPr>
                <w:rFonts w:ascii="Times New Roman" w:hAnsi="Times New Roman"/>
                <w:sz w:val="20"/>
                <w:szCs w:val="20"/>
              </w:rPr>
              <w:t>,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czym były hominidy</w:t>
            </w:r>
          </w:p>
          <w:p w14:paraId="587AB0D5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>wymienia przykłady przodków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DED0F0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systematykę naczelnych </w:t>
            </w:r>
          </w:p>
          <w:p w14:paraId="0002872B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wymienia cechy wspólne naczelnych </w:t>
            </w:r>
          </w:p>
          <w:p w14:paraId="7C083962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 xml:space="preserve">wskazuje podobieństwa i różnice pomiędzy człowiekiem i małpami człekokształtnymi </w:t>
            </w:r>
          </w:p>
          <w:p w14:paraId="628E70B8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</w:t>
            </w:r>
          </w:p>
          <w:p w14:paraId="0D871DE3" w14:textId="77777777" w:rsidR="00AC6DB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z rodzaju Homo </w:t>
            </w:r>
          </w:p>
          <w:p w14:paraId="1392352E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wymienia przodków człowieka </w:t>
            </w:r>
          </w:p>
          <w:p w14:paraId="6B0EE386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współczesny człowiek wywodzi się z Afryki </w:t>
            </w:r>
          </w:p>
        </w:tc>
        <w:tc>
          <w:tcPr>
            <w:tcW w:w="2358" w:type="dxa"/>
          </w:tcPr>
          <w:p w14:paraId="353B864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na schemacie pokrewieństwo ewolucyjne naczelnych </w:t>
            </w:r>
          </w:p>
          <w:p w14:paraId="479A9879" w14:textId="77777777" w:rsidR="00B80B2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wyjaśnia przynależność systematyczną </w:t>
            </w:r>
            <w:proofErr w:type="spellStart"/>
            <w:r w:rsidR="00465660" w:rsidRPr="0070126F">
              <w:rPr>
                <w:rFonts w:ascii="Times New Roman" w:hAnsi="Times New Roman"/>
                <w:sz w:val="20"/>
                <w:szCs w:val="20"/>
              </w:rPr>
              <w:t>Proconsula</w:t>
            </w:r>
            <w:proofErr w:type="spellEnd"/>
          </w:p>
          <w:p w14:paraId="10D83586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>wskazuje na schemacie cechy anatomiczne wspólne i odróżniające człowieka i małpy człekokształtne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A07CE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wymienia chronologicznie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>znane hominidy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i omawia ich najważniejsze cechy </w:t>
            </w:r>
          </w:p>
          <w:p w14:paraId="375A5788" w14:textId="097173F2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>analizuje drzewo rodowe człowieka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 wskazuje kolejnych przodków</w:t>
            </w:r>
          </w:p>
          <w:p w14:paraId="1FDCD340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omawia zmiany społeczne i kulturowe gatunku </w:t>
            </w:r>
            <w:r w:rsidR="00F01ABD" w:rsidRPr="0070126F">
              <w:rPr>
                <w:rFonts w:ascii="Times New Roman" w:hAnsi="Times New Roman"/>
                <w:i/>
                <w:sz w:val="20"/>
                <w:szCs w:val="20"/>
              </w:rPr>
              <w:t>Homo sapiens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5A105BB" w14:textId="6079B6E5" w:rsidR="0002082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dotyczącą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aktualnego stanu wiedzy na temat pochodzenia człowieka </w:t>
            </w:r>
            <w:r w:rsidR="00141C7E" w:rsidRPr="0070126F">
              <w:rPr>
                <w:rFonts w:ascii="Times New Roman" w:hAnsi="Times New Roman"/>
                <w:sz w:val="20"/>
                <w:szCs w:val="20"/>
              </w:rPr>
              <w:t>i przedstawia ją na forum klasy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65BBB6" w14:textId="77777777" w:rsidR="007849D1" w:rsidRPr="0070126F" w:rsidRDefault="007849D1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464286F7" w14:textId="77777777" w:rsidTr="0057560F">
        <w:tc>
          <w:tcPr>
            <w:tcW w:w="14144" w:type="dxa"/>
            <w:gridSpan w:val="6"/>
          </w:tcPr>
          <w:p w14:paraId="4413CA3E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II. EKOLOGIA</w:t>
            </w:r>
            <w:r w:rsid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26F" w:rsidRPr="0070126F" w14:paraId="04067183" w14:textId="77777777" w:rsidTr="007E6C7A">
        <w:tc>
          <w:tcPr>
            <w:tcW w:w="2357" w:type="dxa"/>
          </w:tcPr>
          <w:p w14:paraId="0140856E" w14:textId="386A60EF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Tolerancja ekologiczna organizmów</w:t>
            </w:r>
          </w:p>
        </w:tc>
        <w:tc>
          <w:tcPr>
            <w:tcW w:w="2357" w:type="dxa"/>
          </w:tcPr>
          <w:p w14:paraId="234B7C5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ekologia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środowisko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siedlisko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nisza ekologiczna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gatunki wskaźnikowe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tolerancja ekologiczna</w:t>
            </w:r>
          </w:p>
          <w:p w14:paraId="21ED017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zakres badań ekologicznych </w:t>
            </w:r>
          </w:p>
          <w:p w14:paraId="1C5E6054" w14:textId="64158052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klasyfikuje czynniki środowiska na biotyczne i abiotyczne</w:t>
            </w:r>
          </w:p>
          <w:p w14:paraId="6BA23EC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przykłady gatunków wskaźnikowych </w:t>
            </w:r>
          </w:p>
        </w:tc>
        <w:tc>
          <w:tcPr>
            <w:tcW w:w="2357" w:type="dxa"/>
          </w:tcPr>
          <w:p w14:paraId="4A4F730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określa, czym się zajmują poziomy organizacji żywej materii w ekologii</w:t>
            </w:r>
          </w:p>
          <w:p w14:paraId="78BADDC3" w14:textId="3189AEE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wyjaśnia różnice między siedliskiem a niszą ekologiczną organizmu</w:t>
            </w:r>
          </w:p>
          <w:p w14:paraId="33DA72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wyjaśnia znaczenie organizmów o wąskiej tolerancji ekologicznej w stosunku do czynnika środowiska </w:t>
            </w:r>
          </w:p>
        </w:tc>
        <w:tc>
          <w:tcPr>
            <w:tcW w:w="2357" w:type="dxa"/>
          </w:tcPr>
          <w:p w14:paraId="5E770BD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podaje definicję pojęć: </w:t>
            </w:r>
            <w:proofErr w:type="spellStart"/>
            <w:r w:rsidRPr="000D032B">
              <w:rPr>
                <w:i/>
                <w:iCs/>
              </w:rPr>
              <w:t>stenobionty</w:t>
            </w:r>
            <w:proofErr w:type="spellEnd"/>
            <w:r w:rsidRPr="0070126F">
              <w:t xml:space="preserve">, </w:t>
            </w:r>
            <w:proofErr w:type="spellStart"/>
            <w:r w:rsidRPr="000D032B">
              <w:rPr>
                <w:i/>
                <w:iCs/>
              </w:rPr>
              <w:t>eurybionty</w:t>
            </w:r>
            <w:proofErr w:type="spellEnd"/>
          </w:p>
          <w:p w14:paraId="180F1878" w14:textId="27E8BF4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podaje przykłady </w:t>
            </w:r>
            <w:proofErr w:type="spellStart"/>
            <w:r w:rsidRPr="0070126F">
              <w:t>stenobiontów</w:t>
            </w:r>
            <w:proofErr w:type="spellEnd"/>
            <w:r>
              <w:t xml:space="preserve"> </w:t>
            </w:r>
            <w:r w:rsidRPr="0070126F">
              <w:t xml:space="preserve">i </w:t>
            </w:r>
            <w:proofErr w:type="spellStart"/>
            <w:r w:rsidRPr="0070126F">
              <w:t>eurybiontów</w:t>
            </w:r>
            <w:proofErr w:type="spellEnd"/>
          </w:p>
          <w:p w14:paraId="162A7EC0" w14:textId="77777777" w:rsidR="0070126F" w:rsidRPr="0070126F" w:rsidRDefault="0070126F" w:rsidP="000D032B">
            <w:pPr>
              <w:pStyle w:val="Styl1"/>
              <w:numPr>
                <w:ilvl w:val="0"/>
                <w:numId w:val="0"/>
              </w:numPr>
              <w:tabs>
                <w:tab w:val="left" w:pos="1605"/>
                <w:tab w:val="left" w:pos="1888"/>
              </w:tabs>
              <w:ind w:right="-255"/>
            </w:pPr>
            <w:r>
              <w:t xml:space="preserve">– </w:t>
            </w:r>
            <w:r w:rsidRPr="0070126F">
              <w:t>potrafi na wykresach wskazać zakres tolerancji wybranych gatunków wobec określonego czynnika środowiska</w:t>
            </w:r>
          </w:p>
          <w:p w14:paraId="774D465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omawia cechy bioindykatora</w:t>
            </w:r>
          </w:p>
          <w:p w14:paraId="6A90797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znaczenie porostów jako gatunków wskaźnikowych zanieczyszczenia powietrza atmosferycznego</w:t>
            </w:r>
          </w:p>
          <w:p w14:paraId="43904F1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przykłady bioindykatorów innych niż porosty</w:t>
            </w:r>
          </w:p>
        </w:tc>
        <w:tc>
          <w:tcPr>
            <w:tcW w:w="2358" w:type="dxa"/>
          </w:tcPr>
          <w:p w14:paraId="12376AD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tłumaczy na wykresach odmienny zakres tolerancji gatunku w odniesieniu do dwóch różnych czynników środowiska</w:t>
            </w:r>
          </w:p>
          <w:p w14:paraId="730B98FE" w14:textId="0B9661CB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tłumaczy</w:t>
            </w:r>
            <w:r w:rsidR="00311E7A">
              <w:t>,</w:t>
            </w:r>
            <w:r w:rsidRPr="0070126F">
              <w:t xml:space="preserve"> jak funkcjonuje organizm w skrajnych wartościach czynnika ograniczającego</w:t>
            </w:r>
          </w:p>
          <w:p w14:paraId="1EF93A0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0146D9">
              <w:rPr>
                <w:strike/>
              </w:rPr>
              <w:t>planuje doświadczenie mające na celu zbadanie zakresu tolerancji wybranego gatunku rośliny na działanie określonego czynnika środowiska</w:t>
            </w:r>
            <w:r w:rsidRPr="0070126F">
              <w:t xml:space="preserve"> </w:t>
            </w:r>
          </w:p>
        </w:tc>
        <w:tc>
          <w:tcPr>
            <w:tcW w:w="2358" w:type="dxa"/>
          </w:tcPr>
          <w:p w14:paraId="5A337B1A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311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przedstawia przykłady gatunków wskaźnikowych stosowanych w diagnozowaniu wody i gleby</w:t>
            </w:r>
          </w:p>
        </w:tc>
      </w:tr>
      <w:tr w:rsidR="0070126F" w:rsidRPr="0070126F" w14:paraId="39652D7F" w14:textId="77777777" w:rsidTr="007E6C7A">
        <w:tc>
          <w:tcPr>
            <w:tcW w:w="2357" w:type="dxa"/>
          </w:tcPr>
          <w:p w14:paraId="063D52A2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2. Cechy populacji</w:t>
            </w:r>
          </w:p>
        </w:tc>
        <w:tc>
          <w:tcPr>
            <w:tcW w:w="2357" w:type="dxa"/>
          </w:tcPr>
          <w:p w14:paraId="7997D27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populacja</w:t>
            </w:r>
            <w:r w:rsidRPr="0070126F">
              <w:t xml:space="preserve"> </w:t>
            </w:r>
          </w:p>
          <w:p w14:paraId="5072E3B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cechy charakteryzujące populację</w:t>
            </w:r>
          </w:p>
          <w:p w14:paraId="6297E43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wzrostu liczebności populacji</w:t>
            </w:r>
          </w:p>
          <w:p w14:paraId="781BC76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struktury przestrzennej populacji</w:t>
            </w:r>
          </w:p>
          <w:p w14:paraId="5CBECD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populacji ze względu na strukturę płciową i wiekową</w:t>
            </w:r>
          </w:p>
        </w:tc>
        <w:tc>
          <w:tcPr>
            <w:tcW w:w="2357" w:type="dxa"/>
          </w:tcPr>
          <w:p w14:paraId="1EEE1C5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proofErr w:type="spellStart"/>
            <w:r w:rsidRPr="000D032B">
              <w:rPr>
                <w:i/>
                <w:iCs/>
              </w:rPr>
              <w:t>terytorializm</w:t>
            </w:r>
            <w:proofErr w:type="spellEnd"/>
            <w:r w:rsidRPr="0070126F">
              <w:t xml:space="preserve">, </w:t>
            </w:r>
            <w:r w:rsidRPr="000D032B">
              <w:rPr>
                <w:i/>
                <w:iCs/>
              </w:rPr>
              <w:t>struktura wiekowa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płciowa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emigracja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imigracja</w:t>
            </w:r>
            <w:r w:rsidRPr="0070126F">
              <w:t xml:space="preserve"> </w:t>
            </w:r>
          </w:p>
          <w:p w14:paraId="2FC308E2" w14:textId="328CC8F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podstawowe wskaźniki demograficzne populacji</w:t>
            </w:r>
            <w:r w:rsidR="001B5734">
              <w:t xml:space="preserve"> </w:t>
            </w:r>
            <w:r>
              <w:t xml:space="preserve">– </w:t>
            </w:r>
            <w:r w:rsidRPr="0070126F">
              <w:t>rozrodczość i śmiertelność</w:t>
            </w:r>
          </w:p>
          <w:p w14:paraId="68388B8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typy krzywych wzrostu populacji</w:t>
            </w:r>
          </w:p>
          <w:p w14:paraId="5C4ED56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</w:t>
            </w:r>
            <w:r>
              <w:t xml:space="preserve"> </w:t>
            </w:r>
            <w:r w:rsidRPr="0070126F">
              <w:t>podstawowe typy rozmieszczenia, populacji i podaje przykłady gatunków, które reprezentują każdy z nich</w:t>
            </w:r>
          </w:p>
          <w:p w14:paraId="575D8BD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cechy organizmów terytorialnych</w:t>
            </w:r>
          </w:p>
        </w:tc>
        <w:tc>
          <w:tcPr>
            <w:tcW w:w="2357" w:type="dxa"/>
          </w:tcPr>
          <w:p w14:paraId="3ACA6C2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</w:t>
            </w:r>
            <w:r>
              <w:t xml:space="preserve"> </w:t>
            </w:r>
            <w:r w:rsidRPr="0070126F">
              <w:t>piramidę obrazującą strukturę wiekową i strukturę płciową populacji</w:t>
            </w:r>
          </w:p>
          <w:p w14:paraId="02A40517" w14:textId="26FED97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różnicę </w:t>
            </w:r>
            <w:r w:rsidR="00CC5409" w:rsidRPr="0070126F">
              <w:t>między</w:t>
            </w:r>
            <w:r w:rsidRPr="0070126F">
              <w:t xml:space="preserve"> rozrodczością a śmiertelnością populacji</w:t>
            </w:r>
          </w:p>
          <w:p w14:paraId="6963EC9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na schematach rozpoznaje typy wzrostu liczebności populacji</w:t>
            </w:r>
          </w:p>
          <w:p w14:paraId="39774CC5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schematach rozpoznaje typ piramidy wiekowej populacji </w:t>
            </w:r>
          </w:p>
          <w:p w14:paraId="30C9071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przedstawia zalety i wady życia w grupie </w:t>
            </w:r>
          </w:p>
        </w:tc>
        <w:tc>
          <w:tcPr>
            <w:tcW w:w="2358" w:type="dxa"/>
          </w:tcPr>
          <w:p w14:paraId="2B22024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na wybranych przykładach</w:t>
            </w:r>
            <w:r>
              <w:t xml:space="preserve"> </w:t>
            </w:r>
            <w:r w:rsidRPr="0070126F">
              <w:t>wpływ czynników</w:t>
            </w:r>
            <w:r>
              <w:t xml:space="preserve"> </w:t>
            </w:r>
            <w:r w:rsidRPr="0070126F">
              <w:t>na liczebność populacji</w:t>
            </w:r>
          </w:p>
          <w:p w14:paraId="52BE407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znaczenie rozrodczości i śmiertelności dla regulacji liczebności populacji</w:t>
            </w:r>
          </w:p>
          <w:p w14:paraId="67BC4443" w14:textId="19E884F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zależność mi</w:t>
            </w:r>
            <w:r w:rsidR="001B5734">
              <w:t>ę</w:t>
            </w:r>
            <w:r w:rsidRPr="0070126F">
              <w:t xml:space="preserve">dzy strukturą przestrzenną populacji a </w:t>
            </w:r>
            <w:proofErr w:type="spellStart"/>
            <w:r w:rsidRPr="0070126F">
              <w:t>terytorializmem</w:t>
            </w:r>
            <w:proofErr w:type="spellEnd"/>
            <w:r w:rsidRPr="0070126F">
              <w:t xml:space="preserve"> </w:t>
            </w:r>
          </w:p>
          <w:p w14:paraId="3C93A42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planuje obserwacje wybranej populacji</w:t>
            </w:r>
          </w:p>
        </w:tc>
        <w:tc>
          <w:tcPr>
            <w:tcW w:w="2358" w:type="dxa"/>
          </w:tcPr>
          <w:p w14:paraId="070DD9B2" w14:textId="4D883AB6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FA74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opisuje fazy dynamiki</w:t>
            </w:r>
            <w:r w:rsidR="000E6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liczebność populacji oraz podaje przykłady gatunków, które je reprezentują</w:t>
            </w:r>
          </w:p>
        </w:tc>
      </w:tr>
      <w:tr w:rsidR="0070126F" w:rsidRPr="0070126F" w14:paraId="4F0D06AB" w14:textId="77777777" w:rsidTr="0086780C">
        <w:tc>
          <w:tcPr>
            <w:tcW w:w="2357" w:type="dxa"/>
          </w:tcPr>
          <w:p w14:paraId="798F44F0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3. Stosunki między populacjami</w:t>
            </w:r>
          </w:p>
        </w:tc>
        <w:tc>
          <w:tcPr>
            <w:tcW w:w="2357" w:type="dxa"/>
          </w:tcPr>
          <w:p w14:paraId="0854A94C" w14:textId="1BBA1D8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klasyfikacje oddziaływań na antagoni</w:t>
            </w:r>
            <w:r w:rsidR="00CC5409">
              <w:t>sty</w:t>
            </w:r>
            <w:r w:rsidRPr="0070126F">
              <w:t>czne,</w:t>
            </w:r>
            <w:r>
              <w:t xml:space="preserve"> </w:t>
            </w:r>
            <w:r w:rsidRPr="0070126F">
              <w:t>nieantagonistyczn</w:t>
            </w:r>
            <w:r w:rsidR="001B5734">
              <w:t>e</w:t>
            </w:r>
            <w:r w:rsidRPr="0070126F">
              <w:t xml:space="preserve"> i neutraln</w:t>
            </w:r>
            <w:r w:rsidR="001B5734">
              <w:t>e</w:t>
            </w:r>
          </w:p>
          <w:p w14:paraId="32EF70B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oddziaływań antagonistycznych</w:t>
            </w:r>
          </w:p>
          <w:p w14:paraId="26C33D53" w14:textId="359C893D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skutki konkurencji wewnątrz</w:t>
            </w:r>
            <w:r w:rsidR="001B5734">
              <w:t>-</w:t>
            </w:r>
            <w:r>
              <w:t xml:space="preserve"> </w:t>
            </w:r>
            <w:r w:rsidRPr="0070126F">
              <w:t>i międzygatunkowej</w:t>
            </w:r>
          </w:p>
          <w:p w14:paraId="2B1458C5" w14:textId="77777777" w:rsidR="0070126F" w:rsidRPr="0070126F" w:rsidRDefault="0070126F" w:rsidP="00657B9A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nieantagonistyczne interakcje międzygatunkowe</w:t>
            </w:r>
          </w:p>
          <w:p w14:paraId="469E393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3F059692" w14:textId="5149C01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 xml:space="preserve">opisuje oddziaływania międzygatunkowe: ofiara – drapieżnik, roślina – roślinożerca, żywiciel – pasożyt </w:t>
            </w:r>
          </w:p>
          <w:p w14:paraId="2523EEEB" w14:textId="155A8DB8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mechanizmy adaptacyjne: ofiar i drapieżników, roślin i roślinożerców, pasożytów i żywicieli</w:t>
            </w:r>
          </w:p>
          <w:p w14:paraId="6E9178E5" w14:textId="63D29AF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opisuje przykłady </w:t>
            </w:r>
            <w:proofErr w:type="spellStart"/>
            <w:r w:rsidRPr="0070126F">
              <w:t>zachowań</w:t>
            </w:r>
            <w:proofErr w:type="spellEnd"/>
            <w:r w:rsidRPr="0070126F">
              <w:t xml:space="preserve"> </w:t>
            </w:r>
            <w:proofErr w:type="spellStart"/>
            <w:r w:rsidRPr="0070126F">
              <w:lastRenderedPageBreak/>
              <w:t>mutualistycznych</w:t>
            </w:r>
            <w:proofErr w:type="spellEnd"/>
            <w:r w:rsidRPr="0070126F">
              <w:t xml:space="preserve"> i </w:t>
            </w:r>
            <w:proofErr w:type="spellStart"/>
            <w:r w:rsidRPr="0070126F">
              <w:t>komensalistycznych</w:t>
            </w:r>
            <w:proofErr w:type="spellEnd"/>
          </w:p>
        </w:tc>
        <w:tc>
          <w:tcPr>
            <w:tcW w:w="2357" w:type="dxa"/>
          </w:tcPr>
          <w:p w14:paraId="5DD7ECF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>tłumaczy główne przyczyny i skutki konkurencji międzygatunkowej</w:t>
            </w:r>
          </w:p>
          <w:p w14:paraId="3FAB933B" w14:textId="0A07AF0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analizuje na schemacie cykliczne zmiany liczebności populacji zjadającego i populacji zjadanego </w:t>
            </w:r>
          </w:p>
          <w:p w14:paraId="343C18CC" w14:textId="4555D2B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drapieżnictwem, </w:t>
            </w:r>
            <w:r w:rsidRPr="0070126F">
              <w:lastRenderedPageBreak/>
              <w:t xml:space="preserve">roślinożernością i pasożytnictwem </w:t>
            </w:r>
          </w:p>
          <w:p w14:paraId="00902633" w14:textId="4C454AA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mutualizmem obligatoryjny</w:t>
            </w:r>
            <w:r w:rsidR="001B5734">
              <w:t>m</w:t>
            </w:r>
            <w:r w:rsidRPr="0070126F">
              <w:t xml:space="preserve"> i mutualizmem fakultatywnym</w:t>
            </w:r>
          </w:p>
        </w:tc>
        <w:tc>
          <w:tcPr>
            <w:tcW w:w="2358" w:type="dxa"/>
          </w:tcPr>
          <w:p w14:paraId="35162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 xml:space="preserve">planuje doświadczenie mające na celu wykazanie istnienia konkurencji międzygatunkowej </w:t>
            </w:r>
          </w:p>
          <w:p w14:paraId="2F18966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 xml:space="preserve">skutki działania substancji </w:t>
            </w:r>
            <w:proofErr w:type="spellStart"/>
            <w:r w:rsidRPr="0070126F">
              <w:t>allelopatycznych</w:t>
            </w:r>
            <w:proofErr w:type="spellEnd"/>
            <w:r w:rsidRPr="0070126F">
              <w:t xml:space="preserve"> </w:t>
            </w:r>
          </w:p>
          <w:p w14:paraId="5D4E38EE" w14:textId="194DCD3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>znaczenie pasożytów, drapieżników i</w:t>
            </w:r>
            <w:r>
              <w:t xml:space="preserve"> </w:t>
            </w:r>
            <w:r w:rsidRPr="0070126F">
              <w:t>roślinożerców</w:t>
            </w:r>
            <w:r w:rsidR="001B5734" w:rsidRPr="0070126F">
              <w:t xml:space="preserve"> dla funkcjonowania biocenozy</w:t>
            </w:r>
          </w:p>
          <w:p w14:paraId="1CEAE64E" w14:textId="58C6D46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>przedstawia przykłady mutualizmu i komensalizmu</w:t>
            </w:r>
          </w:p>
        </w:tc>
        <w:tc>
          <w:tcPr>
            <w:tcW w:w="2358" w:type="dxa"/>
          </w:tcPr>
          <w:p w14:paraId="7A92066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przedstawia znaczenie doświadczeń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Gausego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określeniu skutków konkurencji międzygatunkowej</w:t>
            </w:r>
          </w:p>
        </w:tc>
      </w:tr>
      <w:tr w:rsidR="0070126F" w:rsidRPr="0070126F" w14:paraId="492D7CF2" w14:textId="77777777" w:rsidTr="0086780C">
        <w:tc>
          <w:tcPr>
            <w:tcW w:w="2357" w:type="dxa"/>
          </w:tcPr>
          <w:p w14:paraId="41C5B932" w14:textId="2ED82D11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Zależności pokarmowe w ekosystemach</w:t>
            </w:r>
            <w:r w:rsidR="00926B6B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, czyli kto kogo zjada</w:t>
            </w:r>
          </w:p>
        </w:tc>
        <w:tc>
          <w:tcPr>
            <w:tcW w:w="2357" w:type="dxa"/>
          </w:tcPr>
          <w:p w14:paraId="3D8318AF" w14:textId="77777777" w:rsidR="00AD2037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definicję</w:t>
            </w:r>
            <w:r>
              <w:t xml:space="preserve"> </w:t>
            </w:r>
            <w:r w:rsidRPr="0070126F">
              <w:t xml:space="preserve">pojęć: </w:t>
            </w:r>
            <w:r w:rsidRPr="000D032B">
              <w:rPr>
                <w:i/>
                <w:iCs/>
              </w:rPr>
              <w:t>łańcuch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spasania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 xml:space="preserve">łańcuch </w:t>
            </w:r>
            <w:proofErr w:type="spellStart"/>
            <w:r w:rsidRPr="000D032B">
              <w:rPr>
                <w:i/>
                <w:iCs/>
              </w:rPr>
              <w:t>detrytusowy</w:t>
            </w:r>
            <w:proofErr w:type="spellEnd"/>
            <w:r w:rsidRPr="0070126F">
              <w:t xml:space="preserve">, </w:t>
            </w:r>
            <w:r w:rsidRPr="000D032B">
              <w:rPr>
                <w:i/>
                <w:iCs/>
              </w:rPr>
              <w:t>poziom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sieć troficzna</w:t>
            </w:r>
          </w:p>
          <w:p w14:paraId="595E7C4B" w14:textId="6174162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poziomy w łańcuchu</w:t>
            </w:r>
            <w:r>
              <w:t xml:space="preserve"> </w:t>
            </w:r>
            <w:r w:rsidRPr="0070126F">
              <w:t xml:space="preserve">troficznym spasania i </w:t>
            </w:r>
            <w:proofErr w:type="spellStart"/>
            <w:r w:rsidRPr="0070126F">
              <w:t>detrytusowym</w:t>
            </w:r>
            <w:proofErr w:type="spellEnd"/>
          </w:p>
          <w:p w14:paraId="18D32DE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podaje przykłady łańcucha troficznego spasania i </w:t>
            </w:r>
            <w:proofErr w:type="spellStart"/>
            <w:r w:rsidRPr="0070126F">
              <w:t>detrytusowego</w:t>
            </w:r>
            <w:proofErr w:type="spellEnd"/>
          </w:p>
          <w:p w14:paraId="7893C20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podaje przykłady sieci troficznej </w:t>
            </w:r>
          </w:p>
          <w:p w14:paraId="5787E76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pierwiastków krążących w przyrodzie</w:t>
            </w:r>
          </w:p>
        </w:tc>
        <w:tc>
          <w:tcPr>
            <w:tcW w:w="2357" w:type="dxa"/>
          </w:tcPr>
          <w:p w14:paraId="13C5384E" w14:textId="3F2011B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postawie schematów konstruuje łańcuchy troficzne – spasania i </w:t>
            </w:r>
            <w:proofErr w:type="spellStart"/>
            <w:r w:rsidRPr="0070126F">
              <w:t>detrytusowy</w:t>
            </w:r>
            <w:proofErr w:type="spellEnd"/>
            <w:r w:rsidRPr="0070126F">
              <w:t xml:space="preserve"> </w:t>
            </w:r>
            <w:r w:rsidR="00AD2037">
              <w:t xml:space="preserve">– </w:t>
            </w:r>
            <w:r w:rsidRPr="0070126F">
              <w:t>oraz</w:t>
            </w:r>
            <w:r>
              <w:t xml:space="preserve"> </w:t>
            </w:r>
            <w:r w:rsidRPr="0070126F">
              <w:t>sieci troficzne</w:t>
            </w:r>
          </w:p>
          <w:p w14:paraId="100DD2A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zjawisko krążenia materii i przepływu energii </w:t>
            </w:r>
          </w:p>
          <w:p w14:paraId="7D57A4C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porównuje produkcję pierwotną i wtórną</w:t>
            </w:r>
          </w:p>
          <w:p w14:paraId="2659BBD7" w14:textId="77777777" w:rsidR="0070126F" w:rsidRPr="003511CD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3511CD">
              <w:rPr>
                <w:strike/>
              </w:rPr>
              <w:t>– porównuje obieg węgla i azotu w przyrodzie</w:t>
            </w:r>
          </w:p>
          <w:p w14:paraId="5B87F4A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09C1AAC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produkcja pierwotna</w:t>
            </w:r>
            <w:r w:rsidRPr="0070126F">
              <w:t xml:space="preserve"> (brutto, netto), </w:t>
            </w:r>
            <w:r w:rsidRPr="000D032B">
              <w:rPr>
                <w:i/>
                <w:iCs/>
              </w:rPr>
              <w:t>produkcja wtórna</w:t>
            </w:r>
            <w:r w:rsidRPr="0070126F">
              <w:t xml:space="preserve"> (brutto, netto) </w:t>
            </w:r>
          </w:p>
          <w:p w14:paraId="65C21ED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rolę łańcucha </w:t>
            </w:r>
            <w:proofErr w:type="spellStart"/>
            <w:r w:rsidRPr="0070126F">
              <w:t>detrytusowego</w:t>
            </w:r>
            <w:proofErr w:type="spellEnd"/>
            <w:r w:rsidRPr="0070126F">
              <w:t xml:space="preserve"> w ekosystemie wodnym i lądowym</w:t>
            </w:r>
          </w:p>
          <w:p w14:paraId="6324E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rolę producentów, konsumentów i </w:t>
            </w:r>
            <w:proofErr w:type="spellStart"/>
            <w:r w:rsidRPr="0070126F">
              <w:t>destruentów</w:t>
            </w:r>
            <w:proofErr w:type="spellEnd"/>
            <w:r w:rsidRPr="0070126F">
              <w:t xml:space="preserve"> w ekosystemie</w:t>
            </w:r>
          </w:p>
          <w:p w14:paraId="1AF479C1" w14:textId="5ECF654F" w:rsidR="0070126F" w:rsidRPr="003511CD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3511CD">
              <w:rPr>
                <w:strike/>
              </w:rPr>
              <w:t>– wyjaśnia znaczenie krążenia azotu i węgla w przyrodzie</w:t>
            </w:r>
          </w:p>
        </w:tc>
        <w:tc>
          <w:tcPr>
            <w:tcW w:w="2358" w:type="dxa"/>
          </w:tcPr>
          <w:p w14:paraId="2FEFB064" w14:textId="77777777" w:rsidR="0070126F" w:rsidRPr="003C5853" w:rsidRDefault="0070126F" w:rsidP="00657B9A">
            <w:pPr>
              <w:pStyle w:val="Styl1"/>
              <w:numPr>
                <w:ilvl w:val="0"/>
                <w:numId w:val="0"/>
              </w:numPr>
            </w:pPr>
            <w:r w:rsidRPr="003C5853">
              <w:t>– na postawie schematów analizuje produkcję pierwotną i wtórną wybranego ekosystemu</w:t>
            </w:r>
          </w:p>
          <w:p w14:paraId="194EA68D" w14:textId="556E6522" w:rsidR="003C5853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na podstawie schematów sieci troficznych wskazuje na budujące</w:t>
            </w:r>
            <w:r w:rsidR="00AD2037" w:rsidRPr="003C5853">
              <w:rPr>
                <w:rFonts w:ascii="Times New Roman" w:hAnsi="Times New Roman"/>
                <w:sz w:val="20"/>
                <w:szCs w:val="20"/>
              </w:rPr>
              <w:t xml:space="preserve"> je łańcuchy</w:t>
            </w:r>
          </w:p>
          <w:p w14:paraId="795827DE" w14:textId="22E4937F" w:rsidR="0070126F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tłumaczy</w:t>
            </w:r>
            <w:r w:rsidR="00AD2037">
              <w:rPr>
                <w:rFonts w:ascii="Times New Roman" w:hAnsi="Times New Roman"/>
                <w:sz w:val="20"/>
                <w:szCs w:val="20"/>
              </w:rPr>
              <w:t>,</w:t>
            </w:r>
            <w:r w:rsidRPr="003C5853">
              <w:rPr>
                <w:rFonts w:ascii="Times New Roman" w:hAnsi="Times New Roman"/>
                <w:sz w:val="20"/>
                <w:szCs w:val="20"/>
              </w:rPr>
              <w:t xml:space="preserve"> dlaczego są korzystne krótkie sieci troficzne w naturalnych ekosystemach</w:t>
            </w:r>
          </w:p>
        </w:tc>
        <w:tc>
          <w:tcPr>
            <w:tcW w:w="2358" w:type="dxa"/>
          </w:tcPr>
          <w:p w14:paraId="45FE55C7" w14:textId="072AB69A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wyjaśnia, dlaczego lasy równikowe i rafy koralowe są ekosystemami o najwyższej produktywności</w:t>
            </w:r>
          </w:p>
        </w:tc>
      </w:tr>
      <w:tr w:rsidR="0070126F" w:rsidRPr="0070126F" w14:paraId="4C3C7A32" w14:textId="77777777" w:rsidTr="0086780C">
        <w:tc>
          <w:tcPr>
            <w:tcW w:w="2357" w:type="dxa"/>
          </w:tcPr>
          <w:p w14:paraId="711F3EF5" w14:textId="77777777" w:rsidR="0070126F" w:rsidRPr="00BC50FB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C50F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5. Dojrzewanie ekosystemu – sukcesja ekologiczna</w:t>
            </w:r>
          </w:p>
        </w:tc>
        <w:tc>
          <w:tcPr>
            <w:tcW w:w="2357" w:type="dxa"/>
          </w:tcPr>
          <w:p w14:paraId="56BF1E2F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i/>
                <w:strike/>
              </w:rPr>
            </w:pPr>
            <w:r w:rsidRPr="00BC50FB">
              <w:rPr>
                <w:strike/>
              </w:rPr>
              <w:t xml:space="preserve">– wyjaśnia pojęcie </w:t>
            </w:r>
            <w:r w:rsidRPr="00BC50FB">
              <w:rPr>
                <w:i/>
                <w:iCs/>
                <w:strike/>
              </w:rPr>
              <w:t>sukcesja ekologiczna</w:t>
            </w:r>
            <w:r w:rsidRPr="00BC50FB">
              <w:rPr>
                <w:i/>
                <w:strike/>
              </w:rPr>
              <w:t xml:space="preserve"> </w:t>
            </w:r>
          </w:p>
          <w:p w14:paraId="7CF5E18A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wymienia typy sukcesji ekologicznej</w:t>
            </w:r>
          </w:p>
          <w:p w14:paraId="7FDA5D9F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podaje przykłady sukcesji pierwotnej i wtórnej</w:t>
            </w:r>
          </w:p>
        </w:tc>
        <w:tc>
          <w:tcPr>
            <w:tcW w:w="2357" w:type="dxa"/>
          </w:tcPr>
          <w:p w14:paraId="77468B94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wyjaśnia, na czym polega sukcesja</w:t>
            </w:r>
          </w:p>
          <w:p w14:paraId="7CEEBB43" w14:textId="77777777" w:rsidR="00AD2037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 xml:space="preserve">– podaje etapy szeregu sukcesyjnego </w:t>
            </w:r>
          </w:p>
          <w:p w14:paraId="68659F7B" w14:textId="378DDD13" w:rsidR="0070126F" w:rsidRPr="00BC50FB" w:rsidRDefault="00AD2037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 xml:space="preserve">– </w:t>
            </w:r>
            <w:r w:rsidR="0070126F" w:rsidRPr="00BC50FB">
              <w:rPr>
                <w:strike/>
              </w:rPr>
              <w:t xml:space="preserve">wyjaśnia, na czym polega eutrofizacja jezior </w:t>
            </w:r>
          </w:p>
        </w:tc>
        <w:tc>
          <w:tcPr>
            <w:tcW w:w="2357" w:type="dxa"/>
          </w:tcPr>
          <w:p w14:paraId="1DA40F1F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 xml:space="preserve">– wyjaśnia pojęcie </w:t>
            </w:r>
            <w:r w:rsidRPr="00BC50FB">
              <w:rPr>
                <w:i/>
                <w:iCs/>
                <w:strike/>
              </w:rPr>
              <w:t>klimaks</w:t>
            </w:r>
          </w:p>
          <w:p w14:paraId="39E4DF25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omawia przebieg sukcesji pierwotnej i wtórnej</w:t>
            </w:r>
          </w:p>
        </w:tc>
        <w:tc>
          <w:tcPr>
            <w:tcW w:w="2358" w:type="dxa"/>
          </w:tcPr>
          <w:p w14:paraId="1C5161D7" w14:textId="77777777" w:rsidR="0070126F" w:rsidRPr="00BC50FB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C50FB">
              <w:rPr>
                <w:rFonts w:ascii="Times New Roman" w:hAnsi="Times New Roman"/>
                <w:strike/>
                <w:sz w:val="20"/>
                <w:szCs w:val="20"/>
              </w:rPr>
              <w:t>– porównuje wczesne i późne etapy sukcesji pierwotnej i wtórnej</w:t>
            </w:r>
          </w:p>
          <w:p w14:paraId="34F193A5" w14:textId="3895FD07" w:rsidR="0070126F" w:rsidRPr="00BC50FB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C50FB">
              <w:rPr>
                <w:rFonts w:ascii="Times New Roman" w:hAnsi="Times New Roman"/>
                <w:strike/>
                <w:sz w:val="20"/>
                <w:szCs w:val="20"/>
              </w:rPr>
              <w:t>– na przykładowych schematach rozpoznaje sukcesję pierwotna i wtórną</w:t>
            </w:r>
          </w:p>
        </w:tc>
        <w:tc>
          <w:tcPr>
            <w:tcW w:w="2358" w:type="dxa"/>
          </w:tcPr>
          <w:p w14:paraId="32B9EF9E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  <w:szCs w:val="22"/>
              </w:rPr>
            </w:pPr>
            <w:r w:rsidRPr="00BC50FB">
              <w:rPr>
                <w:strike/>
                <w:szCs w:val="22"/>
              </w:rPr>
              <w:t>– charakteryzuje procesy glebotwórcze w sukcesji pierwotnej</w:t>
            </w:r>
          </w:p>
          <w:p w14:paraId="222A4F9A" w14:textId="77777777" w:rsidR="0070126F" w:rsidRPr="00BC50FB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70126F" w:rsidRPr="0070126F" w14:paraId="7F7329FF" w14:textId="77777777" w:rsidTr="0057560F">
        <w:tc>
          <w:tcPr>
            <w:tcW w:w="14144" w:type="dxa"/>
            <w:gridSpan w:val="6"/>
          </w:tcPr>
          <w:p w14:paraId="4728B34B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III. RÓŻNORODNOŚĆ BIOLOGICZNA</w:t>
            </w:r>
          </w:p>
        </w:tc>
      </w:tr>
      <w:tr w:rsidR="0070126F" w:rsidRPr="0070126F" w14:paraId="59B7CF56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F1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1. Bioróżnorodność i jej zagrożenia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2ED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biologiczna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genetyczna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gatunkowa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ekosystemów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8B22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czynniki kształtujące różnorodność biologiczną </w:t>
            </w:r>
          </w:p>
          <w:p w14:paraId="6856F49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C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określa różne poziomy różnorodności biologicznej</w:t>
            </w:r>
          </w:p>
          <w:p w14:paraId="7D44735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czynniki kształtujące różnorodność biologiczną</w:t>
            </w:r>
          </w:p>
          <w:p w14:paraId="46093FE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210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różne poziomy różnorodności biologicznej i podaje przykłady</w:t>
            </w:r>
          </w:p>
          <w:p w14:paraId="503239B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na wybranych przykładach czynniki kształtujące różnorodność biologiczną</w:t>
            </w:r>
          </w:p>
          <w:p w14:paraId="31DD896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zależność rozmieszczenia biomów od warunków klimatycznych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554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różne poziomy różnorodności biologicznej</w:t>
            </w:r>
          </w:p>
          <w:p w14:paraId="778FAAF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wykazuje znaczenie ognisk różnorodności dla zachowania cennych gatunków</w:t>
            </w:r>
          </w:p>
          <w:p w14:paraId="5D9E34A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osobliwości fauny i flory w poszczególnych biomach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E43" w14:textId="6D18D812" w:rsidR="0070126F" w:rsidRPr="008E56DD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analizuje wpływ doboru sztucznego na zmienność genetyczną</w:t>
            </w:r>
          </w:p>
          <w:p w14:paraId="289C5E88" w14:textId="43D0D650" w:rsid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C5409">
              <w:rPr>
                <w:rFonts w:ascii="Times New Roman" w:hAnsi="Times New Roman"/>
                <w:sz w:val="20"/>
                <w:szCs w:val="20"/>
              </w:rPr>
              <w:t>,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 xml:space="preserve"> dlaczego Polska jest jednym z nielicznych państw europejskich o dużej różnorodności gatunkowej</w:t>
            </w:r>
          </w:p>
          <w:p w14:paraId="11E3581B" w14:textId="6D262545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seminarium n</w:t>
            </w:r>
            <w:r w:rsidR="00CC5409">
              <w:rPr>
                <w:rFonts w:ascii="Times New Roman" w:hAnsi="Times New Roman"/>
                <w:sz w:val="20"/>
                <w:szCs w:val="20"/>
              </w:rPr>
              <w:t>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rozmieszczenia i funkcjonowania biomów</w:t>
            </w:r>
          </w:p>
        </w:tc>
      </w:tr>
      <w:tr w:rsidR="0070126F" w:rsidRPr="0070126F" w14:paraId="6CBBB88D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F3AD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2. Przyczyny wzrostu zagrożenia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11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 (niszczenie siedlisk; introdukcji i zawleczenia obcych gatunków roślin i zwierząt; wprowadzania organizmów modyfikowanych genetycznie i gatunków synantropijnych)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94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</w:t>
            </w:r>
          </w:p>
          <w:p w14:paraId="7F631D7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wymieranie gatunków wywołane niszczeniem siedlisk, rozwojem nowoczesnego rolnictwa, introdukcją i zawleczeniem obcych gatunków roślin i zwierząt, gatunków synantropijnych i zmodyfikowanych genetycznie</w:t>
            </w:r>
          </w:p>
          <w:p w14:paraId="186EF857" w14:textId="2F74260C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gatunki introdukowane, zawleczone, synantropijne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zmodyfikowane genetycznie </w:t>
            </w:r>
            <w:r w:rsidR="00CC5409">
              <w:rPr>
                <w:rFonts w:ascii="Times New Roman" w:hAnsi="Times New Roman"/>
                <w:sz w:val="20"/>
                <w:szCs w:val="20"/>
              </w:rPr>
              <w:t>oraz</w:t>
            </w:r>
            <w:r w:rsidR="00CC5409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wpływ na różnorodność biologiczną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06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skutki ograniczenia występowania gatunków</w:t>
            </w:r>
          </w:p>
          <w:p w14:paraId="68FE205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wybranych przykładach analizuje skutki introdukcji i zawleczenia obcych gatunków</w:t>
            </w:r>
          </w:p>
          <w:p w14:paraId="782AB62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wpływ gatunków synantropijnych i zmodyfikowanych genetycznie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różnorodność biologiczną</w:t>
            </w:r>
          </w:p>
          <w:p w14:paraId="199A607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sens ochrony bioróżnorodności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F1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znaczenie czerwonych ksiąg roślin i zwierząt dla zachowania różnorodności biologicznej</w:t>
            </w:r>
          </w:p>
          <w:p w14:paraId="0FE930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różnice i skutki introdukcji i zawleczenia obcych gatunków do Polski</w:t>
            </w:r>
          </w:p>
          <w:p w14:paraId="0009318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 przyszłości konsekwencje wprowadzania dla bioróżnorodności biologicznej organizmów modyfikowanych genetycznie w Polsce</w:t>
            </w:r>
          </w:p>
          <w:p w14:paraId="7BBCE24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5E8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z Polskiej Czerwonej Księgi Roślin i Zwierząt występujących w najbliższym miejscu zamieszkania</w:t>
            </w:r>
          </w:p>
          <w:p w14:paraId="4B17E5F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synantropijnych w najbliższym miejscu zamieszkania i ocenia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ich wpływ na różnorodność biologiczną </w:t>
            </w:r>
          </w:p>
          <w:p w14:paraId="6EDE99B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18011B6B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68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3. Działania prowadzące do wzrostu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CE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dzieli ochronę gatunkową na całkowitą i częściową</w:t>
            </w:r>
          </w:p>
          <w:p w14:paraId="49BE7F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cele ochrony gatunkowej </w:t>
            </w:r>
          </w:p>
          <w:p w14:paraId="2C3F996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formy ochrony gatunkowej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(ogrody zoologiczne, botaniczne, arboretum)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4C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gatunkową całkowitą i częściową</w:t>
            </w:r>
          </w:p>
          <w:p w14:paraId="72AF3610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proces restytucji i </w:t>
            </w:r>
            <w:proofErr w:type="spellStart"/>
            <w:r w:rsidRPr="0070126F">
              <w:rPr>
                <w:rFonts w:ascii="Times New Roman" w:hAnsi="Times New Roman"/>
                <w:sz w:val="20"/>
                <w:szCs w:val="20"/>
              </w:rPr>
              <w:t>reintrodukcji</w:t>
            </w:r>
            <w:proofErr w:type="spellEnd"/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9E73E" w14:textId="15E46391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rolę ogrodów zoologicznych, botanicznych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arboretum w ochronie gatunkowej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0D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wybrane przykłady restytucji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26F">
              <w:rPr>
                <w:rFonts w:ascii="Times New Roman" w:hAnsi="Times New Roman"/>
                <w:sz w:val="20"/>
                <w:szCs w:val="20"/>
              </w:rPr>
              <w:t>reintrodukcji</w:t>
            </w:r>
            <w:proofErr w:type="spellEnd"/>
            <w:r w:rsidRPr="0070126F">
              <w:rPr>
                <w:rFonts w:ascii="Times New Roman" w:hAnsi="Times New Roman"/>
                <w:sz w:val="20"/>
                <w:szCs w:val="20"/>
              </w:rPr>
              <w:t xml:space="preserve"> gatunków</w:t>
            </w:r>
          </w:p>
          <w:p w14:paraId="5C38B1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przedstawia wybrany ogród zoologiczny jako przykład ochrony gatunkowej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BB6" w14:textId="77777777" w:rsidR="0070126F" w:rsidRPr="009A124B" w:rsidRDefault="0070126F" w:rsidP="00657B9A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A124B">
              <w:rPr>
                <w:rFonts w:ascii="Times New Roman" w:hAnsi="Times New Roman"/>
                <w:strike/>
                <w:sz w:val="20"/>
                <w:szCs w:val="20"/>
              </w:rPr>
              <w:t xml:space="preserve">– analizuje rolę starych ras zwierząt gospodarskich i starych odmian roślin w zachowaniu bioróżnorodności biologicznej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47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ocenia skuteczność </w:t>
            </w:r>
            <w:proofErr w:type="spellStart"/>
            <w:r w:rsidRPr="0070126F">
              <w:rPr>
                <w:rFonts w:ascii="Times New Roman" w:hAnsi="Times New Roman"/>
                <w:sz w:val="20"/>
                <w:szCs w:val="20"/>
              </w:rPr>
              <w:t>reintrodukcji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9180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dla ochrony gatunkowej na świecie</w:t>
            </w:r>
          </w:p>
          <w:p w14:paraId="269AB43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A124B">
              <w:rPr>
                <w:rFonts w:ascii="Times New Roman" w:hAnsi="Times New Roman"/>
                <w:strike/>
                <w:sz w:val="20"/>
                <w:szCs w:val="20"/>
              </w:rPr>
              <w:t>opracowuje charakterystykę wybranej starej odmiany rasy zwierząt lub odmiany roślin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006A39D6" w14:textId="77777777" w:rsidTr="0070126F">
        <w:trPr>
          <w:trHeight w:val="155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57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Formy ochrony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9D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formy ochrony przyrody w Polsce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6A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formy ochrony przyrody w Polsce</w:t>
            </w:r>
          </w:p>
          <w:p w14:paraId="240DB2F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ścisłą i częściową w parkach narodowych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70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formy ochrony przyrody w Polsce</w:t>
            </w:r>
          </w:p>
          <w:p w14:paraId="2A86D8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i wymienia rezerwaty biosfery w Polsce</w:t>
            </w:r>
          </w:p>
          <w:p w14:paraId="123DC13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parki w Polsce z Listy Światowego Dziedzictwa Dóbr Kultury i Przyrody UNESCO </w:t>
            </w:r>
          </w:p>
          <w:p w14:paraId="662A13C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strategię zrównoważonego rozwoju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wybrane parki narodowe w Polsce</w:t>
            </w:r>
          </w:p>
          <w:p w14:paraId="4158A5F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lokalizuje na mapie Polski poszczególne parki narodowe</w:t>
            </w:r>
          </w:p>
          <w:p w14:paraId="00E42A4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rezerwatów przyrody, parków krajobrazowych, pomników przyrody, obszarów chronionego krajobrazu najbliższej okolicy</w:t>
            </w:r>
          </w:p>
          <w:p w14:paraId="4C36EA6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strategię zrównoważonego rozwoju w skali kraju i świata dla zachowania różnorodności biologicznej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A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znaczenie obszarów Natura 2000 pod kątem zachowania różnorodności biologicznej</w:t>
            </w:r>
          </w:p>
          <w:p w14:paraId="3337D81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mapę z zaznaczonymi nowo zatwierdzonymi formami ochrony przyrody w swoim miejscu zamieszkania</w:t>
            </w:r>
          </w:p>
        </w:tc>
      </w:tr>
    </w:tbl>
    <w:p w14:paraId="063978CC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5DBEA79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40BF0A6B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7BFF7905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70126F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B1917" w14:textId="77777777" w:rsidR="00723758" w:rsidRDefault="00723758" w:rsidP="00E13F7C">
      <w:pPr>
        <w:spacing w:after="0" w:line="240" w:lineRule="auto"/>
      </w:pPr>
      <w:r>
        <w:separator/>
      </w:r>
    </w:p>
  </w:endnote>
  <w:endnote w:type="continuationSeparator" w:id="0">
    <w:p w14:paraId="3F564D80" w14:textId="77777777" w:rsidR="00723758" w:rsidRDefault="0072375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B0F7" w14:textId="74D4C265" w:rsidR="0057560F" w:rsidRDefault="005756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005">
      <w:rPr>
        <w:noProof/>
      </w:rPr>
      <w:t>11</w:t>
    </w:r>
    <w:r>
      <w:rPr>
        <w:noProof/>
      </w:rPr>
      <w:fldChar w:fldCharType="end"/>
    </w:r>
  </w:p>
  <w:p w14:paraId="5375DDE7" w14:textId="77777777" w:rsidR="0057560F" w:rsidRDefault="00575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5507" w14:textId="77777777" w:rsidR="00723758" w:rsidRDefault="00723758" w:rsidP="00E13F7C">
      <w:pPr>
        <w:spacing w:after="0" w:line="240" w:lineRule="auto"/>
      </w:pPr>
      <w:r>
        <w:separator/>
      </w:r>
    </w:p>
  </w:footnote>
  <w:footnote w:type="continuationSeparator" w:id="0">
    <w:p w14:paraId="6593C831" w14:textId="77777777" w:rsidR="00723758" w:rsidRDefault="0072375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4D7"/>
    <w:rsid w:val="000146D9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823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1AE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3C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032B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C1D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37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A5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4F28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1C7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B67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1FF2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6EDA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734"/>
    <w:rsid w:val="001B5E44"/>
    <w:rsid w:val="001B6015"/>
    <w:rsid w:val="001B60DD"/>
    <w:rsid w:val="001B6133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08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52E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7D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262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567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84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641"/>
    <w:rsid w:val="002F1192"/>
    <w:rsid w:val="002F19DF"/>
    <w:rsid w:val="002F2526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3DC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1E7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030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1C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5F2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39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53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D62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1D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8D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E72"/>
    <w:rsid w:val="00463FDA"/>
    <w:rsid w:val="00464195"/>
    <w:rsid w:val="0046473A"/>
    <w:rsid w:val="004649AE"/>
    <w:rsid w:val="00465240"/>
    <w:rsid w:val="0046536A"/>
    <w:rsid w:val="00465458"/>
    <w:rsid w:val="00465660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542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B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1B2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B06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33E1"/>
    <w:rsid w:val="00574288"/>
    <w:rsid w:val="005743FC"/>
    <w:rsid w:val="00574C23"/>
    <w:rsid w:val="00574E4A"/>
    <w:rsid w:val="00575456"/>
    <w:rsid w:val="0057560F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E95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D71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055"/>
    <w:rsid w:val="005F435D"/>
    <w:rsid w:val="005F4425"/>
    <w:rsid w:val="005F473D"/>
    <w:rsid w:val="005F4CE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188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683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B9A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6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5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5D11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9E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9D1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70F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6F7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B6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EAA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993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C0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73D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1E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1A8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BBB"/>
    <w:rsid w:val="00925E81"/>
    <w:rsid w:val="00926649"/>
    <w:rsid w:val="009267B1"/>
    <w:rsid w:val="009268E1"/>
    <w:rsid w:val="00926B6B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C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4F1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24B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8B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702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3F3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0C4"/>
    <w:rsid w:val="00AA044E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01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5269"/>
    <w:rsid w:val="00AC6CD7"/>
    <w:rsid w:val="00AC6DB0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037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1C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26B"/>
    <w:rsid w:val="00B403B3"/>
    <w:rsid w:val="00B4043E"/>
    <w:rsid w:val="00B40A91"/>
    <w:rsid w:val="00B40C48"/>
    <w:rsid w:val="00B40E02"/>
    <w:rsid w:val="00B40FAA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4ED5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2B02"/>
    <w:rsid w:val="00B73269"/>
    <w:rsid w:val="00B7373B"/>
    <w:rsid w:val="00B73988"/>
    <w:rsid w:val="00B741AC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B20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0FB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BE3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5B84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A34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62F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837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90E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596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409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1E17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A38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46B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3B46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286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05"/>
    <w:rsid w:val="00D91099"/>
    <w:rsid w:val="00D913AC"/>
    <w:rsid w:val="00D91598"/>
    <w:rsid w:val="00D9183C"/>
    <w:rsid w:val="00D91C92"/>
    <w:rsid w:val="00D91D30"/>
    <w:rsid w:val="00D92359"/>
    <w:rsid w:val="00D92382"/>
    <w:rsid w:val="00D9294E"/>
    <w:rsid w:val="00D92E3A"/>
    <w:rsid w:val="00D92E45"/>
    <w:rsid w:val="00D93116"/>
    <w:rsid w:val="00D94338"/>
    <w:rsid w:val="00D94418"/>
    <w:rsid w:val="00D94584"/>
    <w:rsid w:val="00D946A1"/>
    <w:rsid w:val="00D9504C"/>
    <w:rsid w:val="00D95193"/>
    <w:rsid w:val="00D95254"/>
    <w:rsid w:val="00D95F58"/>
    <w:rsid w:val="00D9676F"/>
    <w:rsid w:val="00D96C54"/>
    <w:rsid w:val="00D96DFD"/>
    <w:rsid w:val="00D96F9B"/>
    <w:rsid w:val="00D97112"/>
    <w:rsid w:val="00D972F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3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34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6D70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AA5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6B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A2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7E6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ABD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8AB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ACF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62B"/>
    <w:rsid w:val="00F307B2"/>
    <w:rsid w:val="00F3190B"/>
    <w:rsid w:val="00F31984"/>
    <w:rsid w:val="00F32485"/>
    <w:rsid w:val="00F32BB0"/>
    <w:rsid w:val="00F330CE"/>
    <w:rsid w:val="00F33E82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92B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6E0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49A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C7863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79C"/>
  <w15:docId w15:val="{F6E75EA4-A0FC-41A6-BBBC-A1502B0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70126F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70126F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B87D-8F9A-49DB-8387-FE7AC378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2</TotalTime>
  <Pages>11</Pages>
  <Words>3106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Katarzyna, Wierzbicka </cp:lastModifiedBy>
  <cp:revision>4</cp:revision>
  <dcterms:created xsi:type="dcterms:W3CDTF">2025-06-11T07:42:00Z</dcterms:created>
  <dcterms:modified xsi:type="dcterms:W3CDTF">2025-06-25T06:46:00Z</dcterms:modified>
</cp:coreProperties>
</file>