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29AE" w:rsidRPr="00690479" w:rsidRDefault="001B29AE" w:rsidP="00FC5A4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90479">
        <w:rPr>
          <w:rFonts w:ascii="Times New Roman" w:hAnsi="Times New Roman"/>
          <w:sz w:val="24"/>
          <w:szCs w:val="24"/>
        </w:rPr>
        <w:t>Ewa Brocławik, profesor nauk chemicznych (obecnie emer</w:t>
      </w:r>
      <w:r>
        <w:rPr>
          <w:rFonts w:ascii="Times New Roman" w:hAnsi="Times New Roman"/>
          <w:sz w:val="24"/>
          <w:szCs w:val="24"/>
        </w:rPr>
        <w:t>ytowany</w:t>
      </w:r>
      <w:r w:rsidRPr="0069047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</w:t>
      </w:r>
      <w:r w:rsidRPr="006904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jest </w:t>
      </w:r>
      <w:r w:rsidRPr="00690479">
        <w:rPr>
          <w:rFonts w:ascii="Times New Roman" w:hAnsi="Times New Roman"/>
          <w:sz w:val="24"/>
          <w:szCs w:val="24"/>
        </w:rPr>
        <w:t xml:space="preserve">związana </w:t>
      </w:r>
      <w:r>
        <w:rPr>
          <w:rFonts w:ascii="Times New Roman" w:hAnsi="Times New Roman"/>
          <w:sz w:val="24"/>
          <w:szCs w:val="24"/>
        </w:rPr>
        <w:br/>
      </w:r>
      <w:r w:rsidRPr="00690479">
        <w:rPr>
          <w:rFonts w:ascii="Times New Roman" w:hAnsi="Times New Roman"/>
          <w:sz w:val="24"/>
          <w:szCs w:val="24"/>
        </w:rPr>
        <w:t>z Instytutem Katalizy i Fizykochemii Powierzchni im. Jerzego Haber PAN</w:t>
      </w:r>
      <w:r>
        <w:rPr>
          <w:rFonts w:ascii="Times New Roman" w:hAnsi="Times New Roman"/>
          <w:sz w:val="24"/>
          <w:szCs w:val="24"/>
        </w:rPr>
        <w:t xml:space="preserve"> w Krakowie</w:t>
      </w:r>
      <w:r w:rsidRPr="00690479">
        <w:rPr>
          <w:rFonts w:ascii="Times New Roman" w:hAnsi="Times New Roman"/>
          <w:sz w:val="24"/>
          <w:szCs w:val="24"/>
        </w:rPr>
        <w:t xml:space="preserve"> oraz Uniwersytetem Jagiellońskim.</w:t>
      </w:r>
    </w:p>
    <w:p w:rsidR="001B29AE" w:rsidRPr="00690479" w:rsidRDefault="001B29AE" w:rsidP="00FC5A4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90479">
        <w:rPr>
          <w:rFonts w:ascii="Times New Roman" w:hAnsi="Times New Roman"/>
          <w:sz w:val="24"/>
          <w:szCs w:val="24"/>
        </w:rPr>
        <w:t>Urodziła się na Górnym Śląsku, tam też ukończyła szkołę podstawową i średnią. Ukończyła studia chemiczne oraz fizyczne na Wydziale Matematyki, Fizyki i Chemii Uniwersytetu Jagiellońskiego; od 2002</w:t>
      </w:r>
      <w:r>
        <w:rPr>
          <w:rFonts w:ascii="Times New Roman" w:hAnsi="Times New Roman"/>
          <w:sz w:val="24"/>
          <w:szCs w:val="24"/>
        </w:rPr>
        <w:t xml:space="preserve"> roku</w:t>
      </w:r>
      <w:r w:rsidRPr="006904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jest </w:t>
      </w:r>
      <w:r w:rsidRPr="00690479">
        <w:rPr>
          <w:rFonts w:ascii="Times New Roman" w:hAnsi="Times New Roman"/>
          <w:sz w:val="24"/>
          <w:szCs w:val="24"/>
        </w:rPr>
        <w:t>profesor</w:t>
      </w:r>
      <w:r>
        <w:rPr>
          <w:rFonts w:ascii="Times New Roman" w:hAnsi="Times New Roman"/>
          <w:sz w:val="24"/>
          <w:szCs w:val="24"/>
        </w:rPr>
        <w:t>em</w:t>
      </w:r>
      <w:r w:rsidRPr="00690479">
        <w:rPr>
          <w:rFonts w:ascii="Times New Roman" w:hAnsi="Times New Roman"/>
          <w:sz w:val="24"/>
          <w:szCs w:val="24"/>
        </w:rPr>
        <w:t xml:space="preserve"> w Instytucie Katalizy i Fizykochemii Powierzchni im. Jerzego Haber PAN</w:t>
      </w:r>
      <w:r>
        <w:rPr>
          <w:rFonts w:ascii="Times New Roman" w:hAnsi="Times New Roman"/>
          <w:sz w:val="24"/>
          <w:szCs w:val="24"/>
        </w:rPr>
        <w:t xml:space="preserve"> w Krakowie</w:t>
      </w:r>
      <w:r w:rsidRPr="00690479">
        <w:rPr>
          <w:rFonts w:ascii="Times New Roman" w:hAnsi="Times New Roman"/>
          <w:sz w:val="24"/>
          <w:szCs w:val="24"/>
        </w:rPr>
        <w:t xml:space="preserve"> gdzie była liderem kolejno grup badawcz</w:t>
      </w:r>
      <w:r>
        <w:rPr>
          <w:rFonts w:ascii="Times New Roman" w:hAnsi="Times New Roman"/>
          <w:sz w:val="24"/>
          <w:szCs w:val="24"/>
        </w:rPr>
        <w:t>ych</w:t>
      </w:r>
      <w:r w:rsidRPr="006904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 w:rsidRPr="00690479">
        <w:rPr>
          <w:rFonts w:ascii="Times New Roman" w:hAnsi="Times New Roman"/>
          <w:sz w:val="24"/>
          <w:szCs w:val="24"/>
        </w:rPr>
        <w:t xml:space="preserve">hemii </w:t>
      </w:r>
      <w:r>
        <w:rPr>
          <w:rFonts w:ascii="Times New Roman" w:hAnsi="Times New Roman"/>
          <w:sz w:val="24"/>
          <w:szCs w:val="24"/>
        </w:rPr>
        <w:t>k</w:t>
      </w:r>
      <w:r w:rsidRPr="00690479">
        <w:rPr>
          <w:rFonts w:ascii="Times New Roman" w:hAnsi="Times New Roman"/>
          <w:sz w:val="24"/>
          <w:szCs w:val="24"/>
        </w:rPr>
        <w:t>wantowej</w:t>
      </w:r>
      <w:r>
        <w:rPr>
          <w:rFonts w:ascii="Times New Roman" w:hAnsi="Times New Roman"/>
          <w:sz w:val="24"/>
          <w:szCs w:val="24"/>
        </w:rPr>
        <w:t xml:space="preserve">, biokatalizy </w:t>
      </w:r>
      <w:r w:rsidRPr="00690479">
        <w:rPr>
          <w:rFonts w:ascii="Times New Roman" w:hAnsi="Times New Roman"/>
          <w:sz w:val="24"/>
          <w:szCs w:val="24"/>
        </w:rPr>
        <w:t xml:space="preserve"> oraz </w:t>
      </w:r>
      <w:r>
        <w:rPr>
          <w:rFonts w:ascii="Times New Roman" w:hAnsi="Times New Roman"/>
          <w:sz w:val="24"/>
          <w:szCs w:val="24"/>
        </w:rPr>
        <w:t>funkcjonalizowanych sit molekularnych</w:t>
      </w:r>
      <w:r w:rsidRPr="00690479">
        <w:rPr>
          <w:rFonts w:ascii="Times New Roman" w:hAnsi="Times New Roman"/>
          <w:sz w:val="24"/>
          <w:szCs w:val="24"/>
        </w:rPr>
        <w:t>.</w:t>
      </w:r>
    </w:p>
    <w:p w:rsidR="001B29AE" w:rsidRPr="00690479" w:rsidRDefault="001B29AE" w:rsidP="00FC5A4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90479">
        <w:rPr>
          <w:rFonts w:ascii="Times New Roman" w:hAnsi="Times New Roman"/>
          <w:sz w:val="24"/>
          <w:szCs w:val="24"/>
        </w:rPr>
        <w:t>Przez cały okres czynnej działalności zawodowej była także związana z Uniwersytetem Jagiellońskim gdzie prowadziła szeroką współpracę oraz wykłady specjalistyczne z zakresu chemii kwantowej i modelowania</w:t>
      </w:r>
      <w:r>
        <w:rPr>
          <w:rFonts w:ascii="Times New Roman" w:hAnsi="Times New Roman"/>
          <w:sz w:val="24"/>
          <w:szCs w:val="24"/>
        </w:rPr>
        <w:t>.</w:t>
      </w:r>
      <w:r w:rsidRPr="00690479">
        <w:rPr>
          <w:rFonts w:ascii="Times New Roman" w:hAnsi="Times New Roman"/>
          <w:sz w:val="24"/>
          <w:szCs w:val="24"/>
        </w:rPr>
        <w:t xml:space="preserve"> Jej zainteresowania to stosowana chemia kwantowa, </w:t>
      </w:r>
      <w:r>
        <w:rPr>
          <w:rFonts w:ascii="Times New Roman" w:hAnsi="Times New Roman"/>
          <w:sz w:val="24"/>
          <w:szCs w:val="24"/>
        </w:rPr>
        <w:br/>
      </w:r>
      <w:r w:rsidRPr="00690479">
        <w:rPr>
          <w:rFonts w:ascii="Times New Roman" w:hAnsi="Times New Roman"/>
          <w:sz w:val="24"/>
          <w:szCs w:val="24"/>
        </w:rPr>
        <w:t xml:space="preserve">w szczególności modelowanie molekularne centrów aktywnych w materiałach porowatych </w:t>
      </w:r>
      <w:r>
        <w:rPr>
          <w:rFonts w:ascii="Times New Roman" w:hAnsi="Times New Roman"/>
          <w:sz w:val="24"/>
          <w:szCs w:val="24"/>
        </w:rPr>
        <w:br/>
      </w:r>
      <w:r w:rsidRPr="00690479">
        <w:rPr>
          <w:rFonts w:ascii="Times New Roman" w:hAnsi="Times New Roman"/>
          <w:sz w:val="24"/>
          <w:szCs w:val="24"/>
        </w:rPr>
        <w:t xml:space="preserve">i katalizie enzymatycznej oraz mechanizmów reakcji katalitycznych. </w:t>
      </w:r>
      <w:r>
        <w:rPr>
          <w:rFonts w:ascii="Times New Roman" w:hAnsi="Times New Roman"/>
          <w:sz w:val="24"/>
          <w:szCs w:val="24"/>
        </w:rPr>
        <w:t>Jako u</w:t>
      </w:r>
      <w:r w:rsidRPr="00690479">
        <w:rPr>
          <w:rFonts w:ascii="Times New Roman" w:hAnsi="Times New Roman"/>
          <w:sz w:val="24"/>
          <w:szCs w:val="24"/>
        </w:rPr>
        <w:t xml:space="preserve">czeń wybitnych teoretyków polskich takich jak A. Gołębiewski, W. Kołos czy K Gumiński,  </w:t>
      </w:r>
      <w:r>
        <w:rPr>
          <w:rFonts w:ascii="Times New Roman" w:hAnsi="Times New Roman"/>
          <w:sz w:val="24"/>
          <w:szCs w:val="24"/>
        </w:rPr>
        <w:t>j</w:t>
      </w:r>
      <w:r w:rsidRPr="00690479">
        <w:rPr>
          <w:rFonts w:ascii="Times New Roman" w:hAnsi="Times New Roman"/>
          <w:sz w:val="24"/>
          <w:szCs w:val="24"/>
        </w:rPr>
        <w:t xml:space="preserve">est uznanym autorytetem </w:t>
      </w:r>
      <w:r>
        <w:rPr>
          <w:rFonts w:ascii="Times New Roman" w:hAnsi="Times New Roman"/>
          <w:sz w:val="24"/>
          <w:szCs w:val="24"/>
        </w:rPr>
        <w:t>z zakresu</w:t>
      </w:r>
      <w:r w:rsidRPr="00690479">
        <w:rPr>
          <w:rFonts w:ascii="Times New Roman" w:hAnsi="Times New Roman"/>
          <w:sz w:val="24"/>
          <w:szCs w:val="24"/>
        </w:rPr>
        <w:t xml:space="preserve"> metod chemii kwantowej w modelowaniu molekularnym. Była także wybitnym dydaktykiem, wychowała wielu doktorów w swojej dziedzinie, nie tylko w kraju ale i zagranicą, w tym licznych profesorów.</w:t>
      </w:r>
    </w:p>
    <w:p w:rsidR="001B29AE" w:rsidRPr="00650FA9" w:rsidRDefault="001B29AE" w:rsidP="00FC5A46">
      <w:pPr>
        <w:spacing w:line="276" w:lineRule="auto"/>
        <w:jc w:val="both"/>
      </w:pPr>
      <w:r w:rsidRPr="00690479">
        <w:rPr>
          <w:rFonts w:ascii="Times New Roman" w:hAnsi="Times New Roman"/>
          <w:sz w:val="24"/>
          <w:szCs w:val="24"/>
        </w:rPr>
        <w:t>Jest autorką blisko 200 publikacji naukowych w prestiżowych międzynarodowych czasopismach oraz monografii naukowych</w:t>
      </w:r>
      <w:r>
        <w:rPr>
          <w:rFonts w:ascii="Times New Roman" w:hAnsi="Times New Roman"/>
          <w:sz w:val="24"/>
          <w:szCs w:val="24"/>
        </w:rPr>
        <w:t>.</w:t>
      </w:r>
    </w:p>
    <w:p w:rsidR="001B29AE" w:rsidRPr="00690479" w:rsidRDefault="001B29AE" w:rsidP="00FC5A4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90479">
        <w:rPr>
          <w:rFonts w:ascii="Times New Roman" w:hAnsi="Times New Roman"/>
          <w:sz w:val="24"/>
          <w:szCs w:val="24"/>
        </w:rPr>
        <w:t xml:space="preserve">Od 2010 </w:t>
      </w:r>
      <w:r>
        <w:rPr>
          <w:rFonts w:ascii="Times New Roman" w:hAnsi="Times New Roman"/>
          <w:sz w:val="24"/>
          <w:szCs w:val="24"/>
        </w:rPr>
        <w:t xml:space="preserve">jest </w:t>
      </w:r>
      <w:r w:rsidRPr="00690479">
        <w:rPr>
          <w:rFonts w:ascii="Times New Roman" w:hAnsi="Times New Roman"/>
          <w:sz w:val="24"/>
          <w:szCs w:val="24"/>
        </w:rPr>
        <w:t>członki</w:t>
      </w:r>
      <w:r>
        <w:rPr>
          <w:rFonts w:ascii="Times New Roman" w:hAnsi="Times New Roman"/>
          <w:sz w:val="24"/>
          <w:szCs w:val="24"/>
        </w:rPr>
        <w:t>em</w:t>
      </w:r>
      <w:r w:rsidRPr="00690479">
        <w:rPr>
          <w:rFonts w:ascii="Times New Roman" w:hAnsi="Times New Roman"/>
          <w:sz w:val="24"/>
          <w:szCs w:val="24"/>
        </w:rPr>
        <w:t xml:space="preserve"> korespondent</w:t>
      </w:r>
      <w:r>
        <w:rPr>
          <w:rFonts w:ascii="Times New Roman" w:hAnsi="Times New Roman"/>
          <w:sz w:val="24"/>
          <w:szCs w:val="24"/>
        </w:rPr>
        <w:t>em</w:t>
      </w:r>
      <w:r w:rsidRPr="00690479">
        <w:rPr>
          <w:rFonts w:ascii="Times New Roman" w:hAnsi="Times New Roman"/>
          <w:sz w:val="24"/>
          <w:szCs w:val="24"/>
        </w:rPr>
        <w:t>, a od 2018 członki</w:t>
      </w:r>
      <w:r>
        <w:rPr>
          <w:rFonts w:ascii="Times New Roman" w:hAnsi="Times New Roman"/>
          <w:sz w:val="24"/>
          <w:szCs w:val="24"/>
        </w:rPr>
        <w:t>em</w:t>
      </w:r>
      <w:r w:rsidRPr="00690479">
        <w:rPr>
          <w:rFonts w:ascii="Times New Roman" w:hAnsi="Times New Roman"/>
          <w:sz w:val="24"/>
          <w:szCs w:val="24"/>
        </w:rPr>
        <w:t xml:space="preserve"> czynny</w:t>
      </w:r>
      <w:r>
        <w:rPr>
          <w:rFonts w:ascii="Times New Roman" w:hAnsi="Times New Roman"/>
          <w:sz w:val="24"/>
          <w:szCs w:val="24"/>
        </w:rPr>
        <w:t>m</w:t>
      </w:r>
      <w:r w:rsidRPr="00690479">
        <w:rPr>
          <w:rFonts w:ascii="Times New Roman" w:hAnsi="Times New Roman"/>
          <w:sz w:val="24"/>
          <w:szCs w:val="24"/>
        </w:rPr>
        <w:t xml:space="preserve"> Polskiej Akademii Umiejętności. Od blisko 9 lat pełni funkcję Dyrektora Wydziału Nauk Ścisłych </w:t>
      </w:r>
      <w:r>
        <w:rPr>
          <w:rFonts w:ascii="Times New Roman" w:hAnsi="Times New Roman"/>
          <w:sz w:val="24"/>
          <w:szCs w:val="24"/>
        </w:rPr>
        <w:br/>
      </w:r>
      <w:r w:rsidRPr="00690479">
        <w:rPr>
          <w:rFonts w:ascii="Times New Roman" w:hAnsi="Times New Roman"/>
          <w:sz w:val="24"/>
          <w:szCs w:val="24"/>
        </w:rPr>
        <w:t>i Technicznych PAU.</w:t>
      </w:r>
    </w:p>
    <w:sectPr w:rsidR="001B29AE" w:rsidRPr="00690479" w:rsidSect="009835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650FA9"/>
    <w:rsid w:val="00127A2B"/>
    <w:rsid w:val="001B29AE"/>
    <w:rsid w:val="0043069E"/>
    <w:rsid w:val="00650FA9"/>
    <w:rsid w:val="00690479"/>
    <w:rsid w:val="006C5928"/>
    <w:rsid w:val="008C4DC9"/>
    <w:rsid w:val="0098355E"/>
    <w:rsid w:val="00A618A9"/>
    <w:rsid w:val="00AB381C"/>
    <w:rsid w:val="00FC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0D19DEC2-7B60-44AA-A6AA-BAB84278C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650FA9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650FA9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650FA9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650FA9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650FA9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650FA9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650FA9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650FA9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650FA9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650FA9"/>
    <w:rPr>
      <w:rFonts w:ascii="Aptos Display" w:hAnsi="Aptos Display"/>
      <w:color w:val="0F4761"/>
      <w:sz w:val="4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650FA9"/>
    <w:rPr>
      <w:rFonts w:ascii="Aptos Display" w:hAnsi="Aptos Display"/>
      <w:color w:val="0F4761"/>
      <w:sz w:val="32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650FA9"/>
    <w:rPr>
      <w:rFonts w:eastAsia="Times New Roman"/>
      <w:color w:val="0F4761"/>
      <w:sz w:val="28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650FA9"/>
    <w:rPr>
      <w:rFonts w:eastAsia="Times New Roman"/>
      <w:i/>
      <w:color w:val="0F4761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650FA9"/>
    <w:rPr>
      <w:rFonts w:eastAsia="Times New Roman"/>
      <w:color w:val="0F4761"/>
    </w:rPr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sid w:val="00650FA9"/>
    <w:rPr>
      <w:rFonts w:eastAsia="Times New Roman"/>
      <w:i/>
      <w:color w:val="595959"/>
    </w:rPr>
  </w:style>
  <w:style w:type="character" w:customStyle="1" w:styleId="Nagwek7Znak">
    <w:name w:val="Nagłówek 7 Znak"/>
    <w:basedOn w:val="Domylnaczcionkaakapitu"/>
    <w:link w:val="Nagwek7"/>
    <w:uiPriority w:val="99"/>
    <w:semiHidden/>
    <w:locked/>
    <w:rsid w:val="00650FA9"/>
    <w:rPr>
      <w:rFonts w:eastAsia="Times New Roma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650FA9"/>
    <w:rPr>
      <w:rFonts w:eastAsia="Times New Roman"/>
      <w:i/>
      <w:color w:val="272727"/>
    </w:rPr>
  </w:style>
  <w:style w:type="character" w:customStyle="1" w:styleId="Nagwek9Znak">
    <w:name w:val="Nagłówek 9 Znak"/>
    <w:basedOn w:val="Domylnaczcionkaakapitu"/>
    <w:link w:val="Nagwek9"/>
    <w:uiPriority w:val="99"/>
    <w:semiHidden/>
    <w:locked/>
    <w:rsid w:val="00650FA9"/>
    <w:rPr>
      <w:rFonts w:eastAsia="Times New Roman"/>
      <w:color w:val="272727"/>
    </w:rPr>
  </w:style>
  <w:style w:type="paragraph" w:styleId="Tytu">
    <w:name w:val="Title"/>
    <w:basedOn w:val="Normalny"/>
    <w:next w:val="Normalny"/>
    <w:link w:val="TytuZnak"/>
    <w:uiPriority w:val="99"/>
    <w:qFormat/>
    <w:rsid w:val="00650FA9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99"/>
    <w:locked/>
    <w:rsid w:val="00650FA9"/>
    <w:rPr>
      <w:rFonts w:ascii="Aptos Display" w:hAnsi="Aptos Display"/>
      <w:spacing w:val="-10"/>
      <w:kern w:val="28"/>
      <w:sz w:val="56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650FA9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650FA9"/>
    <w:rPr>
      <w:rFonts w:eastAsia="Times New Roman"/>
      <w:color w:val="595959"/>
      <w:spacing w:val="15"/>
      <w:sz w:val="28"/>
    </w:rPr>
  </w:style>
  <w:style w:type="paragraph" w:styleId="Cytat">
    <w:name w:val="Quote"/>
    <w:basedOn w:val="Normalny"/>
    <w:next w:val="Normalny"/>
    <w:link w:val="CytatZnak"/>
    <w:uiPriority w:val="99"/>
    <w:qFormat/>
    <w:rsid w:val="00650FA9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link w:val="Cytat"/>
    <w:uiPriority w:val="99"/>
    <w:locked/>
    <w:rsid w:val="00650FA9"/>
    <w:rPr>
      <w:i/>
      <w:color w:val="404040"/>
    </w:rPr>
  </w:style>
  <w:style w:type="paragraph" w:styleId="Akapitzlist">
    <w:name w:val="List Paragraph"/>
    <w:basedOn w:val="Normalny"/>
    <w:uiPriority w:val="99"/>
    <w:qFormat/>
    <w:rsid w:val="00650FA9"/>
    <w:pPr>
      <w:ind w:left="720"/>
      <w:contextualSpacing/>
    </w:pPr>
  </w:style>
  <w:style w:type="character" w:styleId="Wyrnienieintensywne">
    <w:name w:val="Intense Emphasis"/>
    <w:basedOn w:val="Domylnaczcionkaakapitu"/>
    <w:uiPriority w:val="99"/>
    <w:qFormat/>
    <w:rsid w:val="00650FA9"/>
    <w:rPr>
      <w:i/>
      <w:color w:val="0F4761"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650FA9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link w:val="Cytatintensywny"/>
    <w:uiPriority w:val="99"/>
    <w:locked/>
    <w:rsid w:val="00650FA9"/>
    <w:rPr>
      <w:i/>
      <w:color w:val="0F4761"/>
    </w:rPr>
  </w:style>
  <w:style w:type="character" w:styleId="Odwoanieintensywne">
    <w:name w:val="Intense Reference"/>
    <w:basedOn w:val="Domylnaczcionkaakapitu"/>
    <w:uiPriority w:val="99"/>
    <w:qFormat/>
    <w:rsid w:val="00650FA9"/>
    <w:rPr>
      <w:b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234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jacek.rogolinski</cp:lastModifiedBy>
  <cp:revision>3</cp:revision>
  <dcterms:created xsi:type="dcterms:W3CDTF">2026-10-11T19:45:00Z</dcterms:created>
  <dcterms:modified xsi:type="dcterms:W3CDTF">2026-10-22T09:48:00Z</dcterms:modified>
</cp:coreProperties>
</file>